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N w:val="0"/>
        <w:adjustRightInd w:val="0"/>
        <w:snapToGrid w:val="0"/>
        <w:ind w:firstLine="720"/>
        <w:jc w:val="center"/>
        <w:rPr>
          <w:rFonts w:cs="Times New Roman"/>
          <w:kern w:val="0"/>
          <w:sz w:val="36"/>
          <w:szCs w:val="36"/>
        </w:rPr>
      </w:pPr>
      <w:bookmarkStart w:id="98" w:name="_GoBack"/>
      <w:bookmarkEnd w:id="98"/>
    </w:p>
    <w:p>
      <w:pPr>
        <w:widowControl/>
        <w:kinsoku w:val="0"/>
        <w:autoSpaceDN w:val="0"/>
        <w:adjustRightInd w:val="0"/>
        <w:snapToGrid w:val="0"/>
        <w:ind w:firstLine="720"/>
        <w:jc w:val="center"/>
        <w:rPr>
          <w:rFonts w:cs="Times New Roman"/>
          <w:kern w:val="0"/>
          <w:sz w:val="36"/>
          <w:szCs w:val="36"/>
        </w:rPr>
      </w:pPr>
    </w:p>
    <w:p>
      <w:pPr>
        <w:widowControl/>
        <w:kinsoku w:val="0"/>
        <w:autoSpaceDN w:val="0"/>
        <w:adjustRightInd w:val="0"/>
        <w:snapToGrid w:val="0"/>
        <w:ind w:firstLine="720"/>
        <w:jc w:val="center"/>
        <w:rPr>
          <w:rFonts w:cs="Times New Roman"/>
          <w:kern w:val="0"/>
          <w:sz w:val="36"/>
          <w:szCs w:val="36"/>
        </w:rPr>
      </w:pPr>
    </w:p>
    <w:p>
      <w:pPr>
        <w:widowControl/>
        <w:kinsoku w:val="0"/>
        <w:autoSpaceDN w:val="0"/>
        <w:adjustRightInd w:val="0"/>
        <w:snapToGrid w:val="0"/>
        <w:ind w:firstLine="720"/>
        <w:jc w:val="center"/>
        <w:rPr>
          <w:rFonts w:cs="Times New Roman"/>
          <w:kern w:val="0"/>
          <w:sz w:val="36"/>
          <w:szCs w:val="36"/>
        </w:rPr>
      </w:pPr>
    </w:p>
    <w:p>
      <w:pPr>
        <w:widowControl/>
        <w:kinsoku w:val="0"/>
        <w:autoSpaceDN w:val="0"/>
        <w:adjustRightInd w:val="0"/>
        <w:snapToGrid w:val="0"/>
        <w:ind w:firstLine="720"/>
        <w:jc w:val="center"/>
        <w:rPr>
          <w:rFonts w:cs="Times New Roman"/>
          <w:kern w:val="0"/>
          <w:sz w:val="36"/>
          <w:szCs w:val="36"/>
        </w:rPr>
      </w:pPr>
    </w:p>
    <w:p>
      <w:pPr>
        <w:widowControl/>
        <w:kinsoku w:val="0"/>
        <w:autoSpaceDN w:val="0"/>
        <w:adjustRightInd w:val="0"/>
        <w:snapToGrid w:val="0"/>
        <w:ind w:firstLine="720"/>
        <w:jc w:val="center"/>
        <w:rPr>
          <w:rFonts w:cs="Times New Roman"/>
          <w:kern w:val="0"/>
          <w:sz w:val="36"/>
          <w:szCs w:val="36"/>
        </w:rPr>
      </w:pPr>
    </w:p>
    <w:p>
      <w:pPr>
        <w:widowControl/>
        <w:kinsoku w:val="0"/>
        <w:autoSpaceDN w:val="0"/>
        <w:adjustRightInd w:val="0"/>
        <w:snapToGrid w:val="0"/>
        <w:spacing w:after="159" w:afterLines="50" w:line="360" w:lineRule="auto"/>
        <w:ind w:firstLine="964"/>
        <w:jc w:val="center"/>
        <w:rPr>
          <w:rFonts w:hint="eastAsia" w:ascii="仿宋" w:hAnsi="仿宋" w:eastAsia="仿宋" w:cs="Times New Roman"/>
          <w:b/>
          <w:bCs/>
          <w:kern w:val="0"/>
          <w:sz w:val="48"/>
          <w:szCs w:val="48"/>
        </w:rPr>
      </w:pPr>
      <w:r>
        <w:rPr>
          <w:rFonts w:hint="eastAsia" w:ascii="仿宋" w:hAnsi="仿宋" w:eastAsia="仿宋" w:cs="Times New Roman"/>
          <w:b/>
          <w:bCs/>
          <w:kern w:val="0"/>
          <w:sz w:val="48"/>
          <w:szCs w:val="48"/>
        </w:rPr>
        <w:t>泉州市</w:t>
      </w:r>
      <w:r>
        <w:rPr>
          <w:rFonts w:hint="eastAsia" w:ascii="仿宋" w:hAnsi="仿宋" w:eastAsia="仿宋" w:cs="Times New Roman"/>
          <w:b/>
          <w:bCs/>
          <w:kern w:val="0"/>
          <w:sz w:val="48"/>
          <w:szCs w:val="48"/>
          <w:lang w:eastAsia="zh-CN"/>
        </w:rPr>
        <w:t>建设</w:t>
      </w:r>
      <w:r>
        <w:rPr>
          <w:rFonts w:hint="eastAsia" w:ascii="仿宋" w:hAnsi="仿宋" w:eastAsia="仿宋" w:cs="Times New Roman"/>
          <w:b/>
          <w:bCs/>
          <w:kern w:val="0"/>
          <w:sz w:val="48"/>
          <w:szCs w:val="48"/>
        </w:rPr>
        <w:t>工程安全生产标准化</w:t>
      </w:r>
    </w:p>
    <w:p>
      <w:pPr>
        <w:widowControl/>
        <w:kinsoku w:val="0"/>
        <w:autoSpaceDN w:val="0"/>
        <w:adjustRightInd w:val="0"/>
        <w:snapToGrid w:val="0"/>
        <w:spacing w:after="159" w:afterLines="50" w:line="360" w:lineRule="auto"/>
        <w:ind w:firstLine="964"/>
        <w:jc w:val="center"/>
        <w:rPr>
          <w:rFonts w:ascii="仿宋" w:hAnsi="仿宋" w:eastAsia="仿宋" w:cs="Times New Roman"/>
          <w:b/>
          <w:bCs/>
          <w:kern w:val="0"/>
          <w:sz w:val="48"/>
          <w:szCs w:val="48"/>
        </w:rPr>
      </w:pPr>
      <w:r>
        <w:rPr>
          <w:rFonts w:hint="eastAsia" w:ascii="仿宋" w:hAnsi="仿宋" w:eastAsia="仿宋" w:cs="Times New Roman"/>
          <w:b/>
          <w:bCs/>
          <w:kern w:val="0"/>
          <w:sz w:val="48"/>
          <w:szCs w:val="48"/>
          <w:lang w:eastAsia="zh-CN"/>
        </w:rPr>
        <w:t>运行提升</w:t>
      </w:r>
      <w:r>
        <w:rPr>
          <w:rFonts w:hint="eastAsia" w:ascii="仿宋" w:hAnsi="仿宋" w:eastAsia="仿宋" w:cs="Times New Roman"/>
          <w:b/>
          <w:bCs/>
          <w:kern w:val="0"/>
          <w:sz w:val="48"/>
          <w:szCs w:val="48"/>
        </w:rPr>
        <w:t>指南</w:t>
      </w:r>
    </w:p>
    <w:p>
      <w:pPr>
        <w:widowControl/>
        <w:kinsoku w:val="0"/>
        <w:autoSpaceDN w:val="0"/>
        <w:adjustRightInd w:val="0"/>
        <w:snapToGrid w:val="0"/>
        <w:spacing w:after="159" w:afterLines="50" w:line="360" w:lineRule="auto"/>
        <w:ind w:firstLine="964"/>
        <w:jc w:val="center"/>
        <w:rPr>
          <w:rFonts w:ascii="仿宋" w:hAnsi="仿宋" w:eastAsia="仿宋" w:cs="Times New Roman"/>
          <w:b/>
          <w:bCs/>
          <w:kern w:val="0"/>
          <w:sz w:val="48"/>
          <w:szCs w:val="48"/>
        </w:rPr>
      </w:pPr>
      <w:r>
        <w:rPr>
          <w:rFonts w:hint="eastAsia" w:ascii="仿宋" w:hAnsi="仿宋" w:eastAsia="仿宋" w:cs="Times New Roman"/>
          <w:b/>
          <w:bCs/>
          <w:kern w:val="0"/>
          <w:sz w:val="48"/>
          <w:szCs w:val="48"/>
        </w:rPr>
        <w:t>（试行）</w:t>
      </w:r>
    </w:p>
    <w:p>
      <w:pPr>
        <w:widowControl/>
        <w:kinsoku w:val="0"/>
        <w:autoSpaceDN w:val="0"/>
        <w:adjustRightInd w:val="0"/>
        <w:snapToGrid w:val="0"/>
        <w:ind w:firstLine="640"/>
        <w:jc w:val="center"/>
        <w:rPr>
          <w:rFonts w:cs="Times New Roman"/>
          <w:kern w:val="0"/>
          <w:sz w:val="32"/>
          <w:szCs w:val="32"/>
        </w:rPr>
      </w:pPr>
    </w:p>
    <w:p>
      <w:pPr>
        <w:widowControl/>
        <w:kinsoku w:val="0"/>
        <w:autoSpaceDN w:val="0"/>
        <w:adjustRightInd w:val="0"/>
        <w:snapToGrid w:val="0"/>
        <w:ind w:firstLine="640"/>
        <w:jc w:val="center"/>
        <w:rPr>
          <w:rFonts w:cs="Times New Roman"/>
          <w:kern w:val="0"/>
          <w:sz w:val="32"/>
          <w:szCs w:val="32"/>
        </w:rPr>
      </w:pPr>
    </w:p>
    <w:p>
      <w:pPr>
        <w:widowControl/>
        <w:kinsoku w:val="0"/>
        <w:autoSpaceDN w:val="0"/>
        <w:adjustRightInd w:val="0"/>
        <w:snapToGrid w:val="0"/>
        <w:ind w:firstLine="640"/>
        <w:jc w:val="center"/>
        <w:rPr>
          <w:rFonts w:cs="Times New Roman"/>
          <w:kern w:val="0"/>
          <w:sz w:val="32"/>
          <w:szCs w:val="32"/>
        </w:rPr>
      </w:pPr>
    </w:p>
    <w:p>
      <w:pPr>
        <w:widowControl/>
        <w:kinsoku w:val="0"/>
        <w:autoSpaceDN w:val="0"/>
        <w:adjustRightInd w:val="0"/>
        <w:snapToGrid w:val="0"/>
        <w:ind w:firstLine="640"/>
        <w:jc w:val="center"/>
        <w:rPr>
          <w:rFonts w:cs="Times New Roman"/>
          <w:kern w:val="0"/>
          <w:sz w:val="32"/>
          <w:szCs w:val="32"/>
        </w:rPr>
      </w:pPr>
    </w:p>
    <w:p>
      <w:pPr>
        <w:widowControl/>
        <w:kinsoku w:val="0"/>
        <w:autoSpaceDN w:val="0"/>
        <w:adjustRightInd w:val="0"/>
        <w:snapToGrid w:val="0"/>
        <w:ind w:firstLine="640"/>
        <w:jc w:val="center"/>
        <w:rPr>
          <w:rFonts w:cs="Times New Roman"/>
          <w:kern w:val="0"/>
          <w:sz w:val="32"/>
          <w:szCs w:val="32"/>
        </w:rPr>
      </w:pPr>
    </w:p>
    <w:p>
      <w:pPr>
        <w:widowControl/>
        <w:kinsoku w:val="0"/>
        <w:autoSpaceDN w:val="0"/>
        <w:adjustRightInd w:val="0"/>
        <w:snapToGrid w:val="0"/>
        <w:ind w:firstLine="640"/>
        <w:jc w:val="center"/>
        <w:rPr>
          <w:rFonts w:cs="Times New Roman"/>
          <w:kern w:val="0"/>
          <w:sz w:val="32"/>
          <w:szCs w:val="32"/>
        </w:rPr>
      </w:pPr>
    </w:p>
    <w:p>
      <w:pPr>
        <w:widowControl/>
        <w:kinsoku w:val="0"/>
        <w:autoSpaceDN w:val="0"/>
        <w:adjustRightInd w:val="0"/>
        <w:snapToGrid w:val="0"/>
        <w:spacing w:line="240" w:lineRule="auto"/>
        <w:ind w:firstLine="560"/>
        <w:jc w:val="center"/>
        <w:rPr>
          <w:rFonts w:ascii="Times New Roman" w:hAnsi="Times New Roman" w:eastAsia="黑体" w:cs="Times New Roman"/>
          <w:kern w:val="0"/>
          <w:sz w:val="28"/>
          <w:szCs w:val="28"/>
        </w:rPr>
      </w:pPr>
    </w:p>
    <w:p>
      <w:pPr>
        <w:widowControl/>
        <w:adjustRightInd w:val="0"/>
        <w:snapToGrid w:val="0"/>
        <w:spacing w:line="360" w:lineRule="auto"/>
        <w:ind w:firstLine="482"/>
        <w:jc w:val="left"/>
        <w:rPr>
          <w:rFonts w:ascii="仿宋" w:hAnsi="仿宋" w:eastAsia="仿宋" w:cs="Times New Roman"/>
          <w:b/>
          <w:bCs/>
          <w:sz w:val="24"/>
        </w:rPr>
      </w:pPr>
      <w:r>
        <w:rPr>
          <w:rFonts w:hint="eastAsia" w:ascii="仿宋" w:hAnsi="仿宋" w:eastAsia="仿宋" w:cs="Times New Roman"/>
          <w:b/>
          <w:bCs/>
          <w:sz w:val="24"/>
        </w:rPr>
        <w:t>本指南主编单位：泉州市住房和城乡建设局</w:t>
      </w:r>
    </w:p>
    <w:p>
      <w:pPr>
        <w:widowControl/>
        <w:adjustRightInd w:val="0"/>
        <w:snapToGrid w:val="0"/>
        <w:spacing w:line="360" w:lineRule="auto"/>
        <w:ind w:firstLine="482"/>
        <w:jc w:val="left"/>
        <w:rPr>
          <w:rFonts w:hint="eastAsia" w:ascii="仿宋" w:hAnsi="仿宋" w:eastAsia="仿宋" w:cs="Times New Roman"/>
          <w:b/>
          <w:bCs/>
          <w:sz w:val="24"/>
          <w:lang w:eastAsia="zh-CN"/>
        </w:rPr>
      </w:pPr>
      <w:r>
        <w:rPr>
          <w:rFonts w:hint="eastAsia" w:ascii="仿宋" w:hAnsi="仿宋" w:eastAsia="仿宋" w:cs="Times New Roman"/>
          <w:b/>
          <w:bCs/>
          <w:sz w:val="24"/>
        </w:rPr>
        <w:t>本指南参编单位：泉州市建设工程质量安全</w:t>
      </w:r>
      <w:r>
        <w:rPr>
          <w:rFonts w:hint="eastAsia" w:ascii="仿宋" w:hAnsi="仿宋" w:eastAsia="仿宋" w:cs="Times New Roman"/>
          <w:b/>
          <w:bCs/>
          <w:sz w:val="24"/>
          <w:lang w:eastAsia="zh-CN"/>
        </w:rPr>
        <w:t>站</w:t>
      </w:r>
    </w:p>
    <w:p>
      <w:pPr>
        <w:widowControl/>
        <w:adjustRightInd w:val="0"/>
        <w:snapToGrid w:val="0"/>
        <w:spacing w:line="360" w:lineRule="auto"/>
        <w:ind w:firstLine="482"/>
        <w:jc w:val="left"/>
        <w:rPr>
          <w:rFonts w:hint="eastAsia" w:ascii="仿宋" w:hAnsi="仿宋" w:eastAsia="仿宋" w:cs="Times New Roman"/>
          <w:b/>
          <w:bCs/>
          <w:sz w:val="24"/>
          <w:lang w:eastAsia="zh-CN"/>
        </w:rPr>
      </w:pPr>
      <w:r>
        <w:rPr>
          <w:rFonts w:hint="eastAsia" w:ascii="仿宋" w:hAnsi="仿宋" w:eastAsia="仿宋" w:cs="Times New Roman"/>
          <w:b/>
          <w:bCs/>
          <w:sz w:val="24"/>
        </w:rPr>
        <w:t xml:space="preserve">                </w:t>
      </w:r>
      <w:r>
        <w:rPr>
          <w:rFonts w:hint="eastAsia" w:ascii="仿宋" w:hAnsi="仿宋" w:eastAsia="仿宋" w:cs="Times New Roman"/>
          <w:b/>
          <w:bCs/>
          <w:sz w:val="24"/>
          <w:lang w:eastAsia="zh-CN"/>
        </w:rPr>
        <w:t>中建海峡建设发展有限公司</w:t>
      </w:r>
    </w:p>
    <w:p>
      <w:pPr>
        <w:widowControl/>
        <w:adjustRightInd w:val="0"/>
        <w:snapToGrid w:val="0"/>
        <w:spacing w:line="360" w:lineRule="auto"/>
        <w:ind w:firstLine="2409" w:firstLineChars="1000"/>
        <w:jc w:val="left"/>
        <w:rPr>
          <w:rFonts w:hint="eastAsia" w:ascii="仿宋" w:hAnsi="仿宋" w:eastAsia="仿宋" w:cs="Times New Roman"/>
          <w:b/>
          <w:bCs/>
          <w:sz w:val="24"/>
          <w:lang w:eastAsia="zh-CN"/>
        </w:rPr>
      </w:pPr>
      <w:r>
        <w:rPr>
          <w:rFonts w:hint="eastAsia" w:ascii="仿宋" w:hAnsi="仿宋" w:eastAsia="仿宋" w:cs="Times New Roman"/>
          <w:b/>
          <w:bCs/>
          <w:sz w:val="24"/>
          <w:lang w:eastAsia="zh-CN"/>
        </w:rPr>
        <w:t>中建三局集团有限公司</w:t>
      </w:r>
    </w:p>
    <w:p>
      <w:pPr>
        <w:pStyle w:val="2"/>
        <w:widowControl/>
        <w:numPr>
          <w:ilvl w:val="0"/>
          <w:numId w:val="0"/>
        </w:numPr>
        <w:adjustRightInd w:val="0"/>
        <w:snapToGrid w:val="0"/>
        <w:spacing w:line="360" w:lineRule="auto"/>
        <w:ind w:firstLine="2409" w:firstLineChars="1000"/>
        <w:jc w:val="left"/>
        <w:rPr>
          <w:rFonts w:hint="eastAsia" w:ascii="仿宋" w:hAnsi="仿宋" w:eastAsia="仿宋" w:cs="Times New Roman"/>
          <w:b/>
          <w:bCs/>
          <w:sz w:val="24"/>
          <w:lang w:eastAsia="zh-CN"/>
        </w:rPr>
      </w:pPr>
      <w:r>
        <w:rPr>
          <w:rFonts w:hint="eastAsia" w:ascii="仿宋" w:hAnsi="仿宋" w:eastAsia="仿宋" w:cs="Times New Roman"/>
          <w:b/>
          <w:bCs/>
          <w:sz w:val="24"/>
          <w:lang w:eastAsia="zh-CN"/>
        </w:rPr>
        <w:t>福建省五建建设集团有限公司</w:t>
      </w:r>
    </w:p>
    <w:p>
      <w:pPr>
        <w:widowControl/>
        <w:adjustRightInd w:val="0"/>
        <w:snapToGrid w:val="0"/>
        <w:spacing w:line="360" w:lineRule="auto"/>
        <w:ind w:firstLine="2409" w:firstLineChars="1000"/>
        <w:jc w:val="left"/>
        <w:rPr>
          <w:rFonts w:hint="eastAsia" w:ascii="仿宋" w:hAnsi="仿宋" w:eastAsia="仿宋" w:cs="Times New Roman"/>
          <w:b/>
          <w:bCs/>
          <w:sz w:val="24"/>
          <w:lang w:eastAsia="zh-CN"/>
        </w:rPr>
      </w:pPr>
      <w:r>
        <w:rPr>
          <w:rFonts w:hint="eastAsia" w:ascii="仿宋" w:hAnsi="仿宋" w:eastAsia="仿宋" w:cs="Times New Roman"/>
          <w:b/>
          <w:bCs/>
          <w:sz w:val="24"/>
          <w:lang w:eastAsia="zh-CN"/>
        </w:rPr>
        <w:t>福建新铭豪建设工程有限公司</w:t>
      </w:r>
    </w:p>
    <w:p>
      <w:pPr>
        <w:widowControl/>
        <w:adjustRightInd w:val="0"/>
        <w:snapToGrid w:val="0"/>
        <w:spacing w:line="360" w:lineRule="auto"/>
        <w:ind w:firstLine="2409" w:firstLineChars="1000"/>
        <w:jc w:val="left"/>
        <w:rPr>
          <w:rFonts w:hint="eastAsia" w:ascii="仿宋" w:hAnsi="仿宋" w:eastAsia="仿宋" w:cs="Times New Roman"/>
          <w:b/>
          <w:bCs/>
          <w:sz w:val="24"/>
        </w:rPr>
      </w:pPr>
      <w:r>
        <w:rPr>
          <w:rFonts w:hint="eastAsia" w:ascii="仿宋" w:hAnsi="仿宋" w:eastAsia="仿宋" w:cs="Times New Roman"/>
          <w:b/>
          <w:bCs/>
          <w:sz w:val="24"/>
        </w:rPr>
        <w:t>广联达科技股份有限公司</w:t>
      </w:r>
    </w:p>
    <w:p>
      <w:pPr>
        <w:widowControl/>
        <w:adjustRightInd w:val="0"/>
        <w:snapToGrid w:val="0"/>
        <w:spacing w:line="360" w:lineRule="auto"/>
        <w:ind w:firstLine="0" w:firstLineChars="0"/>
        <w:jc w:val="left"/>
        <w:rPr>
          <w:rFonts w:hint="eastAsia" w:ascii="仿宋" w:hAnsi="仿宋" w:eastAsia="仿宋" w:cs="Times New Roman"/>
          <w:b/>
          <w:bCs/>
          <w:sz w:val="24"/>
        </w:rPr>
      </w:pPr>
    </w:p>
    <w:p>
      <w:pPr>
        <w:keepNext/>
        <w:keepLines/>
        <w:widowControl/>
        <w:spacing w:before="480" w:line="276" w:lineRule="auto"/>
        <w:ind w:firstLine="562"/>
        <w:jc w:val="center"/>
        <w:rPr>
          <w:rFonts w:hint="eastAsia" w:eastAsia="宋体"/>
          <w:lang w:val="en-US" w:eastAsia="zh-CN"/>
        </w:rPr>
        <w:sectPr>
          <w:headerReference r:id="rId7" w:type="first"/>
          <w:headerReference r:id="rId5" w:type="default"/>
          <w:footerReference r:id="rId8" w:type="default"/>
          <w:headerReference r:id="rId6" w:type="even"/>
          <w:footerReference r:id="rId9" w:type="even"/>
          <w:pgSz w:w="11906" w:h="16838"/>
          <w:pgMar w:top="1327" w:right="1576" w:bottom="1327" w:left="1576" w:header="851" w:footer="992" w:gutter="0"/>
          <w:pgNumType w:fmt="decimal"/>
          <w:cols w:space="0" w:num="1"/>
          <w:docGrid w:type="lines" w:linePitch="319" w:charSpace="0"/>
        </w:sectPr>
      </w:pPr>
      <w:r>
        <w:rPr>
          <w:rFonts w:cs="Times New Roman"/>
          <w:b/>
          <w:bCs/>
          <w:kern w:val="0"/>
          <w:sz w:val="28"/>
          <w:szCs w:val="28"/>
        </w:rPr>
        <w:t>202</w:t>
      </w:r>
      <w:r>
        <w:rPr>
          <w:rFonts w:hint="eastAsia" w:cs="Times New Roman"/>
          <w:b/>
          <w:bCs/>
          <w:kern w:val="0"/>
          <w:sz w:val="28"/>
          <w:szCs w:val="28"/>
        </w:rPr>
        <w:t>1年</w:t>
      </w:r>
      <w:r>
        <w:rPr>
          <w:rFonts w:hint="eastAsia" w:cs="Times New Roman"/>
          <w:b/>
          <w:bCs/>
          <w:kern w:val="0"/>
          <w:sz w:val="28"/>
          <w:szCs w:val="28"/>
          <w:lang w:val="en-US" w:eastAsia="zh-CN"/>
        </w:rPr>
        <w:t>12月</w:t>
      </w:r>
    </w:p>
    <w:p>
      <w:pPr>
        <w:pStyle w:val="20"/>
        <w:ind w:firstLine="420"/>
        <w:jc w:val="center"/>
        <w:rPr>
          <w:color w:val="auto"/>
        </w:rPr>
      </w:pPr>
      <w:r>
        <w:rPr>
          <w:color w:val="auto"/>
          <w:lang w:val="zh-CN"/>
        </w:rPr>
        <w:t>目录</w:t>
      </w:r>
    </w:p>
    <w:p>
      <w:pPr>
        <w:pStyle w:val="11"/>
        <w:tabs>
          <w:tab w:val="right" w:leader="dot" w:pos="8754"/>
        </w:tabs>
      </w:pPr>
      <w:r>
        <w:fldChar w:fldCharType="begin"/>
      </w:r>
      <w:r>
        <w:instrText xml:space="preserve"> TOC \o "1-3" \h \z \u </w:instrText>
      </w:r>
      <w:r>
        <w:fldChar w:fldCharType="separate"/>
      </w:r>
      <w:r>
        <w:fldChar w:fldCharType="begin"/>
      </w:r>
      <w:r>
        <w:instrText xml:space="preserve"> HYPERLINK \l _Toc28473 </w:instrText>
      </w:r>
      <w:r>
        <w:fldChar w:fldCharType="separate"/>
      </w:r>
      <w:r>
        <w:rPr>
          <w:rFonts w:hint="eastAsia"/>
        </w:rPr>
        <w:t>1总则</w:t>
      </w:r>
      <w:r>
        <w:tab/>
      </w:r>
      <w:r>
        <w:fldChar w:fldCharType="begin"/>
      </w:r>
      <w:r>
        <w:instrText xml:space="preserve"> PAGEREF _Toc28473 \h </w:instrText>
      </w:r>
      <w:r>
        <w:fldChar w:fldCharType="separate"/>
      </w:r>
      <w:r>
        <w:t>6</w:t>
      </w:r>
      <w:r>
        <w:fldChar w:fldCharType="end"/>
      </w:r>
      <w:r>
        <w:fldChar w:fldCharType="end"/>
      </w:r>
    </w:p>
    <w:p>
      <w:pPr>
        <w:pStyle w:val="12"/>
        <w:tabs>
          <w:tab w:val="right" w:leader="dot" w:pos="8754"/>
        </w:tabs>
      </w:pPr>
      <w:r>
        <w:rPr>
          <w:bCs/>
          <w:lang w:val="zh-CN"/>
        </w:rPr>
        <w:fldChar w:fldCharType="begin"/>
      </w:r>
      <w:r>
        <w:rPr>
          <w:bCs/>
          <w:lang w:val="zh-CN"/>
        </w:rPr>
        <w:instrText xml:space="preserve"> HYPERLINK \l _Toc6104 </w:instrText>
      </w:r>
      <w:r>
        <w:rPr>
          <w:bCs/>
          <w:lang w:val="zh-CN"/>
        </w:rPr>
        <w:fldChar w:fldCharType="separate"/>
      </w:r>
      <w:r>
        <w:rPr>
          <w:rFonts w:hint="eastAsia"/>
        </w:rPr>
        <w:t>1.1管理原则</w:t>
      </w:r>
      <w:r>
        <w:tab/>
      </w:r>
      <w:r>
        <w:fldChar w:fldCharType="begin"/>
      </w:r>
      <w:r>
        <w:instrText xml:space="preserve"> PAGEREF _Toc6104 \h </w:instrText>
      </w:r>
      <w:r>
        <w:fldChar w:fldCharType="separate"/>
      </w:r>
      <w:r>
        <w:t>6</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_Toc3898 </w:instrText>
      </w:r>
      <w:r>
        <w:rPr>
          <w:bCs/>
          <w:lang w:val="zh-CN"/>
        </w:rPr>
        <w:fldChar w:fldCharType="separate"/>
      </w:r>
      <w:r>
        <w:rPr>
          <w:rFonts w:hint="eastAsia"/>
        </w:rPr>
        <w:t>1.2管理目标</w:t>
      </w:r>
      <w:r>
        <w:tab/>
      </w:r>
      <w:r>
        <w:fldChar w:fldCharType="begin"/>
      </w:r>
      <w:r>
        <w:instrText xml:space="preserve"> PAGEREF _Toc3898 \h </w:instrText>
      </w:r>
      <w:r>
        <w:fldChar w:fldCharType="separate"/>
      </w:r>
      <w:r>
        <w:t>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_Toc7809 </w:instrText>
      </w:r>
      <w:r>
        <w:rPr>
          <w:bCs/>
          <w:lang w:val="zh-CN"/>
        </w:rPr>
        <w:fldChar w:fldCharType="separate"/>
      </w:r>
      <w:r>
        <w:rPr>
          <w:rFonts w:hint="eastAsia"/>
        </w:rPr>
        <w:t>1.2.1标准化提升目标</w:t>
      </w:r>
      <w:r>
        <w:tab/>
      </w:r>
      <w:r>
        <w:fldChar w:fldCharType="begin"/>
      </w:r>
      <w:r>
        <w:instrText xml:space="preserve"> PAGEREF _Toc7809 \h </w:instrText>
      </w:r>
      <w:r>
        <w:fldChar w:fldCharType="separate"/>
      </w:r>
      <w:r>
        <w:t>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_Toc29905 </w:instrText>
      </w:r>
      <w:r>
        <w:rPr>
          <w:bCs/>
          <w:lang w:val="zh-CN"/>
        </w:rPr>
        <w:fldChar w:fldCharType="separate"/>
      </w:r>
      <w:r>
        <w:rPr>
          <w:rFonts w:hint="eastAsia"/>
        </w:rPr>
        <w:t>1.2.2党建引领项目安全标准化</w:t>
      </w:r>
      <w:r>
        <w:tab/>
      </w:r>
      <w:r>
        <w:fldChar w:fldCharType="begin"/>
      </w:r>
      <w:r>
        <w:instrText xml:space="preserve"> PAGEREF _Toc29905 \h </w:instrText>
      </w:r>
      <w:r>
        <w:fldChar w:fldCharType="separate"/>
      </w:r>
      <w:r>
        <w:t>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_Toc30755 </w:instrText>
      </w:r>
      <w:r>
        <w:rPr>
          <w:bCs/>
          <w:lang w:val="zh-CN"/>
        </w:rPr>
        <w:fldChar w:fldCharType="separate"/>
      </w:r>
      <w:r>
        <w:rPr>
          <w:rFonts w:hint="eastAsia"/>
        </w:rPr>
        <w:t>1.2.3“红橙黄蓝”分级挂牌警示制度</w:t>
      </w:r>
      <w:r>
        <w:tab/>
      </w:r>
      <w:r>
        <w:fldChar w:fldCharType="begin"/>
      </w:r>
      <w:r>
        <w:instrText xml:space="preserve"> PAGEREF _Toc30755 \h </w:instrText>
      </w:r>
      <w:r>
        <w:fldChar w:fldCharType="separate"/>
      </w:r>
      <w:r>
        <w:t>6</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_Toc25434 </w:instrText>
      </w:r>
      <w:r>
        <w:rPr>
          <w:bCs/>
          <w:lang w:val="zh-CN"/>
        </w:rPr>
        <w:fldChar w:fldCharType="separate"/>
      </w:r>
      <w:r>
        <w:rPr>
          <w:rFonts w:hint="eastAsia"/>
        </w:rPr>
        <w:t>1.3编制依据</w:t>
      </w:r>
      <w:r>
        <w:tab/>
      </w:r>
      <w:r>
        <w:fldChar w:fldCharType="begin"/>
      </w:r>
      <w:r>
        <w:instrText xml:space="preserve"> PAGEREF _Toc25434 \h </w:instrText>
      </w:r>
      <w:r>
        <w:fldChar w:fldCharType="separate"/>
      </w:r>
      <w:r>
        <w:t>7</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_Toc27233 </w:instrText>
      </w:r>
      <w:r>
        <w:rPr>
          <w:bCs/>
          <w:lang w:val="zh-CN"/>
        </w:rPr>
        <w:fldChar w:fldCharType="separate"/>
      </w:r>
      <w:r>
        <w:rPr>
          <w:rFonts w:hint="eastAsia"/>
        </w:rPr>
        <w:t>1.3.1主要法律、行政法规、部门规章和规范性文件</w:t>
      </w:r>
      <w:r>
        <w:tab/>
      </w:r>
      <w:r>
        <w:fldChar w:fldCharType="begin"/>
      </w:r>
      <w:r>
        <w:instrText xml:space="preserve"> PAGEREF _Toc27233 \h </w:instrText>
      </w:r>
      <w:r>
        <w:fldChar w:fldCharType="separate"/>
      </w:r>
      <w:r>
        <w:t>7</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_Toc17082 </w:instrText>
      </w:r>
      <w:r>
        <w:rPr>
          <w:bCs/>
          <w:lang w:val="zh-CN"/>
        </w:rPr>
        <w:fldChar w:fldCharType="separate"/>
      </w:r>
      <w:r>
        <w:rPr>
          <w:rFonts w:hint="eastAsia"/>
        </w:rPr>
        <w:t>1.3.2主要安全技术标准或规范</w:t>
      </w:r>
      <w:r>
        <w:tab/>
      </w:r>
      <w:r>
        <w:fldChar w:fldCharType="begin"/>
      </w:r>
      <w:r>
        <w:instrText xml:space="preserve"> PAGEREF _Toc17082 \h </w:instrText>
      </w:r>
      <w:r>
        <w:fldChar w:fldCharType="separate"/>
      </w:r>
      <w:r>
        <w:t>8</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_Toc23316 </w:instrText>
      </w:r>
      <w:r>
        <w:rPr>
          <w:bCs/>
          <w:lang w:val="zh-CN"/>
        </w:rPr>
        <w:fldChar w:fldCharType="separate"/>
      </w:r>
      <w:r>
        <w:rPr>
          <w:rFonts w:hint="eastAsia"/>
        </w:rPr>
        <w:t>2组织与责任体系</w:t>
      </w:r>
      <w:r>
        <w:tab/>
      </w:r>
      <w:r>
        <w:fldChar w:fldCharType="begin"/>
      </w:r>
      <w:r>
        <w:instrText xml:space="preserve"> PAGEREF _Toc23316 \h </w:instrText>
      </w:r>
      <w:r>
        <w:fldChar w:fldCharType="separate"/>
      </w:r>
      <w:r>
        <w:t>11</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_Toc12490 </w:instrText>
      </w:r>
      <w:r>
        <w:rPr>
          <w:bCs/>
          <w:lang w:val="zh-CN"/>
        </w:rPr>
        <w:fldChar w:fldCharType="separate"/>
      </w:r>
      <w:r>
        <w:rPr>
          <w:rFonts w:hint="eastAsia" w:ascii="宋体" w:hAnsi="宋体" w:eastAsia="宋体" w:cs="宋体"/>
        </w:rPr>
        <w:t>2.1基本规定</w:t>
      </w:r>
      <w:r>
        <w:tab/>
      </w:r>
      <w:r>
        <w:fldChar w:fldCharType="begin"/>
      </w:r>
      <w:r>
        <w:instrText xml:space="preserve"> PAGEREF _Toc12490 \h </w:instrText>
      </w:r>
      <w:r>
        <w:fldChar w:fldCharType="separate"/>
      </w:r>
      <w:r>
        <w:t>11</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_Toc2699 </w:instrText>
      </w:r>
      <w:r>
        <w:rPr>
          <w:bCs/>
          <w:lang w:val="zh-CN"/>
        </w:rPr>
        <w:fldChar w:fldCharType="separate"/>
      </w:r>
      <w:r>
        <w:rPr>
          <w:rFonts w:hint="eastAsia"/>
        </w:rPr>
        <w:t>2.1.1建设单位标准化管理职责</w:t>
      </w:r>
      <w:r>
        <w:tab/>
      </w:r>
      <w:r>
        <w:fldChar w:fldCharType="begin"/>
      </w:r>
      <w:r>
        <w:instrText xml:space="preserve"> PAGEREF _Toc2699 \h </w:instrText>
      </w:r>
      <w:r>
        <w:fldChar w:fldCharType="separate"/>
      </w:r>
      <w:r>
        <w:t>11</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_Toc1805 </w:instrText>
      </w:r>
      <w:r>
        <w:rPr>
          <w:bCs/>
          <w:lang w:val="zh-CN"/>
        </w:rPr>
        <w:fldChar w:fldCharType="separate"/>
      </w:r>
      <w:r>
        <w:rPr>
          <w:rFonts w:hint="eastAsia"/>
        </w:rPr>
        <w:t>2.1.2 勘察单位标准化管理职责</w:t>
      </w:r>
      <w:r>
        <w:tab/>
      </w:r>
      <w:r>
        <w:fldChar w:fldCharType="begin"/>
      </w:r>
      <w:r>
        <w:instrText xml:space="preserve"> PAGEREF _Toc1805 \h </w:instrText>
      </w:r>
      <w:r>
        <w:fldChar w:fldCharType="separate"/>
      </w:r>
      <w:r>
        <w:t>11</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_Toc25834 </w:instrText>
      </w:r>
      <w:r>
        <w:rPr>
          <w:bCs/>
          <w:lang w:val="zh-CN"/>
        </w:rPr>
        <w:fldChar w:fldCharType="separate"/>
      </w:r>
      <w:r>
        <w:rPr>
          <w:rFonts w:hint="eastAsia"/>
        </w:rPr>
        <w:t>2.1.3设计单位标准化管理职责</w:t>
      </w:r>
      <w:r>
        <w:tab/>
      </w:r>
      <w:r>
        <w:fldChar w:fldCharType="begin"/>
      </w:r>
      <w:r>
        <w:instrText xml:space="preserve"> PAGEREF _Toc25834 \h </w:instrText>
      </w:r>
      <w:r>
        <w:fldChar w:fldCharType="separate"/>
      </w:r>
      <w:r>
        <w:t>11</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_Toc16153 </w:instrText>
      </w:r>
      <w:r>
        <w:rPr>
          <w:bCs/>
          <w:lang w:val="zh-CN"/>
        </w:rPr>
        <w:fldChar w:fldCharType="separate"/>
      </w:r>
      <w:r>
        <w:rPr>
          <w:rFonts w:hint="eastAsia"/>
        </w:rPr>
        <w:t>2.1.4监理单位标准化管理职责</w:t>
      </w:r>
      <w:r>
        <w:tab/>
      </w:r>
      <w:r>
        <w:fldChar w:fldCharType="begin"/>
      </w:r>
      <w:r>
        <w:instrText xml:space="preserve"> PAGEREF _Toc16153 \h </w:instrText>
      </w:r>
      <w:r>
        <w:fldChar w:fldCharType="separate"/>
      </w:r>
      <w:r>
        <w:t>11</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_Toc19302 </w:instrText>
      </w:r>
      <w:r>
        <w:rPr>
          <w:bCs/>
          <w:lang w:val="zh-CN"/>
        </w:rPr>
        <w:fldChar w:fldCharType="separate"/>
      </w:r>
      <w:r>
        <w:rPr>
          <w:rFonts w:hint="eastAsia"/>
        </w:rPr>
        <w:t>2.1.5施工单位标准化管理职责</w:t>
      </w:r>
      <w:r>
        <w:tab/>
      </w:r>
      <w:r>
        <w:fldChar w:fldCharType="begin"/>
      </w:r>
      <w:r>
        <w:instrText xml:space="preserve"> PAGEREF _Toc19302 \h </w:instrText>
      </w:r>
      <w:r>
        <w:fldChar w:fldCharType="separate"/>
      </w:r>
      <w:r>
        <w:t>11</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_Toc13155 </w:instrText>
      </w:r>
      <w:r>
        <w:rPr>
          <w:bCs/>
          <w:lang w:val="zh-CN"/>
        </w:rPr>
        <w:fldChar w:fldCharType="separate"/>
      </w:r>
      <w:r>
        <w:rPr>
          <w:rFonts w:hint="eastAsia"/>
        </w:rPr>
        <w:t>2.1.6第三方监测（检测）单位标准化管理职责</w:t>
      </w:r>
      <w:r>
        <w:tab/>
      </w:r>
      <w:r>
        <w:fldChar w:fldCharType="begin"/>
      </w:r>
      <w:r>
        <w:instrText xml:space="preserve"> PAGEREF _Toc13155 \h </w:instrText>
      </w:r>
      <w:r>
        <w:fldChar w:fldCharType="separate"/>
      </w:r>
      <w:r>
        <w:t>11</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_Toc31850 </w:instrText>
      </w:r>
      <w:r>
        <w:rPr>
          <w:bCs/>
          <w:lang w:val="zh-CN"/>
        </w:rPr>
        <w:fldChar w:fldCharType="separate"/>
      </w:r>
      <w:r>
        <w:rPr>
          <w:rFonts w:hint="eastAsia" w:ascii="宋体" w:hAnsi="宋体" w:eastAsia="宋体" w:cs="宋体"/>
        </w:rPr>
        <w:t>2.2组织机构</w:t>
      </w:r>
      <w:r>
        <w:tab/>
      </w:r>
      <w:r>
        <w:fldChar w:fldCharType="begin"/>
      </w:r>
      <w:r>
        <w:instrText xml:space="preserve"> PAGEREF _Toc31850 \h </w:instrText>
      </w:r>
      <w:r>
        <w:fldChar w:fldCharType="separate"/>
      </w:r>
      <w:r>
        <w:t>12</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_Toc26444 </w:instrText>
      </w:r>
      <w:r>
        <w:rPr>
          <w:bCs/>
          <w:lang w:val="zh-CN"/>
        </w:rPr>
        <w:fldChar w:fldCharType="separate"/>
      </w:r>
      <w:r>
        <w:rPr>
          <w:rFonts w:hint="eastAsia"/>
        </w:rPr>
        <w:t>2.2.1项目安全生产决策机构</w:t>
      </w:r>
      <w:r>
        <w:tab/>
      </w:r>
      <w:r>
        <w:fldChar w:fldCharType="begin"/>
      </w:r>
      <w:r>
        <w:instrText xml:space="preserve"> PAGEREF _Toc26444 \h </w:instrText>
      </w:r>
      <w:r>
        <w:fldChar w:fldCharType="separate"/>
      </w:r>
      <w:r>
        <w:t>12</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_Toc14831 </w:instrText>
      </w:r>
      <w:r>
        <w:rPr>
          <w:bCs/>
          <w:lang w:val="zh-CN"/>
        </w:rPr>
        <w:fldChar w:fldCharType="separate"/>
      </w:r>
      <w:r>
        <w:rPr>
          <w:rFonts w:hint="eastAsia"/>
        </w:rPr>
        <w:t>2.2.2项目安全生产管理机构</w:t>
      </w:r>
      <w:r>
        <w:tab/>
      </w:r>
      <w:r>
        <w:fldChar w:fldCharType="begin"/>
      </w:r>
      <w:r>
        <w:instrText xml:space="preserve"> PAGEREF _Toc14831 \h </w:instrText>
      </w:r>
      <w:r>
        <w:fldChar w:fldCharType="separate"/>
      </w:r>
      <w:r>
        <w:t>12</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_Toc6299 </w:instrText>
      </w:r>
      <w:r>
        <w:rPr>
          <w:bCs/>
          <w:lang w:val="zh-CN"/>
        </w:rPr>
        <w:fldChar w:fldCharType="separate"/>
      </w:r>
      <w:r>
        <w:rPr>
          <w:rFonts w:hint="eastAsia"/>
        </w:rPr>
        <w:t>2.2.3项目安全生产实施机构</w:t>
      </w:r>
      <w:r>
        <w:tab/>
      </w:r>
      <w:r>
        <w:fldChar w:fldCharType="begin"/>
      </w:r>
      <w:r>
        <w:instrText xml:space="preserve"> PAGEREF _Toc6299 \h </w:instrText>
      </w:r>
      <w:r>
        <w:fldChar w:fldCharType="separate"/>
      </w:r>
      <w:r>
        <w:t>12</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_Toc1933 </w:instrText>
      </w:r>
      <w:r>
        <w:rPr>
          <w:bCs/>
          <w:lang w:val="zh-CN"/>
        </w:rPr>
        <w:fldChar w:fldCharType="separate"/>
      </w:r>
      <w:r>
        <w:rPr>
          <w:rFonts w:hint="eastAsia" w:ascii="宋体" w:hAnsi="宋体" w:eastAsia="宋体" w:cs="宋体"/>
        </w:rPr>
        <w:t>2.</w:t>
      </w:r>
      <w:r>
        <w:rPr>
          <w:rFonts w:hint="eastAsia" w:ascii="宋体" w:hAnsi="宋体" w:eastAsia="宋体" w:cs="宋体"/>
          <w:lang w:val="en-US" w:eastAsia="zh-CN"/>
        </w:rPr>
        <w:t>3</w:t>
      </w:r>
      <w:r>
        <w:rPr>
          <w:rFonts w:hint="eastAsia" w:ascii="宋体" w:hAnsi="宋体" w:eastAsia="宋体" w:cs="宋体"/>
        </w:rPr>
        <w:t>安全生产责任制</w:t>
      </w:r>
      <w:r>
        <w:tab/>
      </w:r>
      <w:r>
        <w:fldChar w:fldCharType="begin"/>
      </w:r>
      <w:r>
        <w:instrText xml:space="preserve"> PAGEREF _Toc1933 \h </w:instrText>
      </w:r>
      <w:r>
        <w:fldChar w:fldCharType="separate"/>
      </w:r>
      <w:r>
        <w:t>12</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_Toc11722 </w:instrText>
      </w:r>
      <w:r>
        <w:rPr>
          <w:bCs/>
          <w:lang w:val="zh-CN"/>
        </w:rPr>
        <w:fldChar w:fldCharType="separate"/>
      </w:r>
      <w:r>
        <w:rPr>
          <w:rFonts w:hint="eastAsia"/>
        </w:rPr>
        <w:t>2.</w:t>
      </w:r>
      <w:r>
        <w:rPr>
          <w:rFonts w:hint="eastAsia"/>
          <w:lang w:val="en-US" w:eastAsia="zh-CN"/>
        </w:rPr>
        <w:t>3</w:t>
      </w:r>
      <w:r>
        <w:rPr>
          <w:rFonts w:hint="eastAsia"/>
        </w:rPr>
        <w:t>.1全员安全生产责任制</w:t>
      </w:r>
      <w:r>
        <w:tab/>
      </w:r>
      <w:r>
        <w:fldChar w:fldCharType="begin"/>
      </w:r>
      <w:r>
        <w:instrText xml:space="preserve"> PAGEREF _Toc11722 \h </w:instrText>
      </w:r>
      <w:r>
        <w:fldChar w:fldCharType="separate"/>
      </w:r>
      <w:r>
        <w:t>12</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_Toc26122 </w:instrText>
      </w:r>
      <w:r>
        <w:rPr>
          <w:bCs/>
          <w:lang w:val="zh-CN"/>
        </w:rPr>
        <w:fldChar w:fldCharType="separate"/>
      </w:r>
      <w:r>
        <w:rPr>
          <w:rFonts w:hint="eastAsia"/>
        </w:rPr>
        <w:t>2.</w:t>
      </w:r>
      <w:r>
        <w:rPr>
          <w:rFonts w:hint="eastAsia"/>
          <w:lang w:val="en-US" w:eastAsia="zh-CN"/>
        </w:rPr>
        <w:t>3</w:t>
      </w:r>
      <w:r>
        <w:rPr>
          <w:rFonts w:hint="eastAsia"/>
        </w:rPr>
        <w:t>.2责任制确认与上墙公示</w:t>
      </w:r>
      <w:r>
        <w:tab/>
      </w:r>
      <w:r>
        <w:fldChar w:fldCharType="begin"/>
      </w:r>
      <w:r>
        <w:instrText xml:space="preserve"> PAGEREF _Toc26122 \h </w:instrText>
      </w:r>
      <w:r>
        <w:fldChar w:fldCharType="separate"/>
      </w:r>
      <w:r>
        <w:t>13</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_Toc28631 </w:instrText>
      </w:r>
      <w:r>
        <w:rPr>
          <w:bCs/>
          <w:lang w:val="zh-CN"/>
        </w:rPr>
        <w:fldChar w:fldCharType="separate"/>
      </w:r>
      <w:r>
        <w:rPr>
          <w:rFonts w:hint="eastAsia" w:ascii="宋体" w:hAnsi="宋体" w:eastAsia="宋体" w:cs="宋体"/>
        </w:rPr>
        <w:t>2.</w:t>
      </w:r>
      <w:r>
        <w:rPr>
          <w:rFonts w:hint="eastAsia" w:ascii="宋体" w:hAnsi="宋体" w:eastAsia="宋体" w:cs="宋体"/>
          <w:lang w:val="en-US" w:eastAsia="zh-CN"/>
        </w:rPr>
        <w:t>4</w:t>
      </w:r>
      <w:r>
        <w:rPr>
          <w:rFonts w:hint="eastAsia" w:ascii="宋体" w:hAnsi="宋体" w:eastAsia="宋体" w:cs="宋体"/>
        </w:rPr>
        <w:t>管理制度</w:t>
      </w:r>
      <w:r>
        <w:tab/>
      </w:r>
      <w:r>
        <w:fldChar w:fldCharType="begin"/>
      </w:r>
      <w:r>
        <w:instrText xml:space="preserve"> PAGEREF _Toc28631 \h </w:instrText>
      </w:r>
      <w:r>
        <w:fldChar w:fldCharType="separate"/>
      </w:r>
      <w:r>
        <w:t>13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_Toc24694 </w:instrText>
      </w:r>
      <w:r>
        <w:rPr>
          <w:bCs/>
          <w:lang w:val="zh-CN"/>
        </w:rPr>
        <w:fldChar w:fldCharType="separate"/>
      </w:r>
      <w:r>
        <w:rPr>
          <w:rFonts w:hint="eastAsia"/>
        </w:rPr>
        <w:t>2.</w:t>
      </w:r>
      <w:r>
        <w:rPr>
          <w:rFonts w:hint="eastAsia"/>
          <w:lang w:val="en-US" w:eastAsia="zh-CN"/>
        </w:rPr>
        <w:t>4</w:t>
      </w:r>
      <w:r>
        <w:rPr>
          <w:rFonts w:hint="eastAsia"/>
        </w:rPr>
        <w:t>.1制度建设与执行</w:t>
      </w:r>
      <w:r>
        <w:tab/>
      </w:r>
      <w:r>
        <w:fldChar w:fldCharType="begin"/>
      </w:r>
      <w:r>
        <w:instrText xml:space="preserve"> PAGEREF _Toc24694 \h </w:instrText>
      </w:r>
      <w:r>
        <w:fldChar w:fldCharType="separate"/>
      </w:r>
      <w:r>
        <w:t>13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_Toc13173 </w:instrText>
      </w:r>
      <w:r>
        <w:rPr>
          <w:bCs/>
          <w:lang w:val="zh-CN"/>
        </w:rPr>
        <w:fldChar w:fldCharType="separate"/>
      </w:r>
      <w:r>
        <w:rPr>
          <w:rFonts w:hint="eastAsia"/>
        </w:rPr>
        <w:t>2.</w:t>
      </w:r>
      <w:r>
        <w:rPr>
          <w:rFonts w:hint="eastAsia"/>
          <w:lang w:val="en-US" w:eastAsia="zh-CN"/>
        </w:rPr>
        <w:t>4</w:t>
      </w:r>
      <w:r>
        <w:rPr>
          <w:rFonts w:hint="eastAsia"/>
        </w:rPr>
        <w:t>.2安全管理与技术档案</w:t>
      </w:r>
      <w:r>
        <w:tab/>
      </w:r>
      <w:r>
        <w:fldChar w:fldCharType="begin"/>
      </w:r>
      <w:r>
        <w:instrText xml:space="preserve"> PAGEREF _Toc13173 \h </w:instrText>
      </w:r>
      <w:r>
        <w:fldChar w:fldCharType="separate"/>
      </w:r>
      <w:r>
        <w:t>13</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_Toc7957 </w:instrText>
      </w:r>
      <w:r>
        <w:rPr>
          <w:bCs/>
          <w:lang w:val="zh-CN"/>
        </w:rPr>
        <w:fldChar w:fldCharType="separate"/>
      </w:r>
      <w:r>
        <w:rPr>
          <w:rFonts w:hint="eastAsia"/>
        </w:rPr>
        <w:t>3构建管风险与治隐患双重预防机制</w:t>
      </w:r>
      <w:r>
        <w:tab/>
      </w:r>
      <w:r>
        <w:fldChar w:fldCharType="begin"/>
      </w:r>
      <w:r>
        <w:instrText xml:space="preserve"> PAGEREF _Toc7957 \h </w:instrText>
      </w:r>
      <w:r>
        <w:fldChar w:fldCharType="separate"/>
      </w:r>
      <w:r>
        <w:t>14</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_Toc29896 </w:instrText>
      </w:r>
      <w:r>
        <w:rPr>
          <w:bCs/>
          <w:lang w:val="zh-CN"/>
        </w:rPr>
        <w:fldChar w:fldCharType="separate"/>
      </w:r>
      <w:r>
        <w:rPr>
          <w:rFonts w:hint="eastAsia" w:ascii="宋体" w:hAnsi="宋体" w:eastAsia="宋体" w:cs="宋体"/>
        </w:rPr>
        <w:t>3.1双重预防机制构建程序</w:t>
      </w:r>
      <w:r>
        <w:tab/>
      </w:r>
      <w:r>
        <w:fldChar w:fldCharType="begin"/>
      </w:r>
      <w:r>
        <w:instrText xml:space="preserve"> PAGEREF _Toc29896 \h </w:instrText>
      </w:r>
      <w:r>
        <w:fldChar w:fldCharType="separate"/>
      </w:r>
      <w:r>
        <w:t>14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_Toc5798 </w:instrText>
      </w:r>
      <w:r>
        <w:rPr>
          <w:bCs/>
          <w:lang w:val="zh-CN"/>
        </w:rPr>
        <w:fldChar w:fldCharType="separate"/>
      </w:r>
      <w:r>
        <w:rPr>
          <w:rFonts w:hint="eastAsia"/>
          <w:lang w:val="en-US" w:eastAsia="zh-CN"/>
        </w:rPr>
        <w:t>3.1.</w:t>
      </w:r>
      <w:r>
        <w:rPr>
          <w:rFonts w:hint="eastAsia"/>
        </w:rPr>
        <w:t>1</w:t>
      </w:r>
      <w:r>
        <w:rPr>
          <w:rFonts w:hint="eastAsia"/>
          <w:lang w:eastAsia="zh-CN"/>
        </w:rPr>
        <w:t>双重预防机制建设</w:t>
      </w:r>
      <w:r>
        <w:tab/>
      </w:r>
      <w:r>
        <w:fldChar w:fldCharType="begin"/>
      </w:r>
      <w:r>
        <w:instrText xml:space="preserve"> PAGEREF _Toc5798 \h </w:instrText>
      </w:r>
      <w:r>
        <w:fldChar w:fldCharType="separate"/>
      </w:r>
      <w:r>
        <w:t>14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_Toc16922 </w:instrText>
      </w:r>
      <w:r>
        <w:rPr>
          <w:bCs/>
          <w:lang w:val="zh-CN"/>
        </w:rPr>
        <w:fldChar w:fldCharType="separate"/>
      </w:r>
      <w:r>
        <w:rPr>
          <w:rFonts w:hint="eastAsia"/>
          <w:lang w:val="en-US" w:eastAsia="zh-CN"/>
        </w:rPr>
        <w:t>3.1.2</w:t>
      </w:r>
      <w:r>
        <w:rPr>
          <w:rFonts w:hint="eastAsia"/>
        </w:rPr>
        <w:t>构建程序</w:t>
      </w:r>
      <w:r>
        <w:tab/>
      </w:r>
      <w:r>
        <w:fldChar w:fldCharType="begin"/>
      </w:r>
      <w:r>
        <w:instrText xml:space="preserve"> PAGEREF _Toc16922 \h </w:instrText>
      </w:r>
      <w:r>
        <w:fldChar w:fldCharType="separate"/>
      </w:r>
      <w:r>
        <w:t>14</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_Toc24259 </w:instrText>
      </w:r>
      <w:r>
        <w:rPr>
          <w:bCs/>
          <w:lang w:val="zh-CN"/>
        </w:rPr>
        <w:fldChar w:fldCharType="separate"/>
      </w:r>
      <w:r>
        <w:rPr>
          <w:rFonts w:hint="eastAsia" w:ascii="宋体" w:hAnsi="宋体" w:eastAsia="宋体" w:cs="宋体"/>
        </w:rPr>
        <w:t>3.2安全风险评估与分级管控</w:t>
      </w:r>
      <w:r>
        <w:tab/>
      </w:r>
      <w:r>
        <w:fldChar w:fldCharType="begin"/>
      </w:r>
      <w:r>
        <w:instrText xml:space="preserve"> PAGEREF _Toc24259 \h </w:instrText>
      </w:r>
      <w:r>
        <w:fldChar w:fldCharType="separate"/>
      </w:r>
      <w:r>
        <w:t>14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_Toc29996 </w:instrText>
      </w:r>
      <w:r>
        <w:rPr>
          <w:bCs/>
          <w:lang w:val="zh-CN"/>
        </w:rPr>
        <w:fldChar w:fldCharType="separate"/>
      </w:r>
      <w:r>
        <w:rPr>
          <w:rFonts w:hint="eastAsia"/>
          <w:lang w:val="en-US" w:eastAsia="zh-CN"/>
        </w:rPr>
        <w:t>3.2.1</w:t>
      </w:r>
      <w:r>
        <w:rPr>
          <w:rFonts w:hint="eastAsia"/>
        </w:rPr>
        <w:t>施工阶段危险源辨识</w:t>
      </w:r>
      <w:r>
        <w:tab/>
      </w:r>
      <w:r>
        <w:fldChar w:fldCharType="begin"/>
      </w:r>
      <w:r>
        <w:instrText xml:space="preserve"> PAGEREF _Toc29996 \h </w:instrText>
      </w:r>
      <w:r>
        <w:fldChar w:fldCharType="separate"/>
      </w:r>
      <w:r>
        <w:t>14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_Toc20595 </w:instrText>
      </w:r>
      <w:r>
        <w:rPr>
          <w:bCs/>
          <w:lang w:val="zh-CN"/>
        </w:rPr>
        <w:fldChar w:fldCharType="separate"/>
      </w:r>
      <w:r>
        <w:rPr>
          <w:rFonts w:hint="eastAsia"/>
          <w:lang w:val="en-US" w:eastAsia="zh-CN"/>
        </w:rPr>
        <w:t>3.2.2</w:t>
      </w:r>
      <w:r>
        <w:rPr>
          <w:rFonts w:hint="eastAsia"/>
        </w:rPr>
        <w:t>安全风险评估</w:t>
      </w:r>
      <w:r>
        <w:tab/>
      </w:r>
      <w:r>
        <w:fldChar w:fldCharType="begin"/>
      </w:r>
      <w:r>
        <w:instrText xml:space="preserve"> PAGEREF _Toc20595 \h </w:instrText>
      </w:r>
      <w:r>
        <w:fldChar w:fldCharType="separate"/>
      </w:r>
      <w:r>
        <w:t>14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_Toc30731 </w:instrText>
      </w:r>
      <w:r>
        <w:rPr>
          <w:bCs/>
          <w:lang w:val="zh-CN"/>
        </w:rPr>
        <w:fldChar w:fldCharType="separate"/>
      </w:r>
      <w:r>
        <w:rPr>
          <w:rFonts w:hint="eastAsia"/>
          <w:lang w:val="en-US" w:eastAsia="zh-CN"/>
        </w:rPr>
        <w:t>3.2.3</w:t>
      </w:r>
      <w:r>
        <w:rPr>
          <w:rFonts w:hint="eastAsia"/>
        </w:rPr>
        <w:t>安全风险分级</w:t>
      </w:r>
      <w:r>
        <w:rPr>
          <w:rFonts w:hint="eastAsia"/>
          <w:lang w:eastAsia="zh-CN"/>
        </w:rPr>
        <w:t>与管控措施</w:t>
      </w:r>
      <w:r>
        <w:tab/>
      </w:r>
      <w:r>
        <w:fldChar w:fldCharType="begin"/>
      </w:r>
      <w:r>
        <w:instrText xml:space="preserve"> PAGEREF _Toc30731 \h </w:instrText>
      </w:r>
      <w:r>
        <w:fldChar w:fldCharType="separate"/>
      </w:r>
      <w:r>
        <w:t>14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_Toc22056 </w:instrText>
      </w:r>
      <w:r>
        <w:rPr>
          <w:bCs/>
          <w:lang w:val="zh-CN"/>
        </w:rPr>
        <w:fldChar w:fldCharType="separate"/>
      </w:r>
      <w:r>
        <w:rPr>
          <w:rFonts w:hint="eastAsia"/>
        </w:rPr>
        <w:t>3.</w:t>
      </w:r>
      <w:r>
        <w:rPr>
          <w:rFonts w:hint="eastAsia"/>
          <w:lang w:val="en-US" w:eastAsia="zh-CN"/>
        </w:rPr>
        <w:t>2</w:t>
      </w:r>
      <w:r>
        <w:rPr>
          <w:rFonts w:hint="eastAsia"/>
        </w:rPr>
        <w:t>.4</w:t>
      </w:r>
      <w:r>
        <w:rPr>
          <w:rFonts w:hint="eastAsia"/>
          <w:lang w:eastAsia="zh-CN"/>
        </w:rPr>
        <w:t>重大</w:t>
      </w:r>
      <w:r>
        <w:rPr>
          <w:rFonts w:hint="eastAsia"/>
        </w:rPr>
        <w:t>安全风险及其管控措施清单</w:t>
      </w:r>
      <w:r>
        <w:tab/>
      </w:r>
      <w:r>
        <w:fldChar w:fldCharType="begin"/>
      </w:r>
      <w:r>
        <w:instrText xml:space="preserve"> PAGEREF _Toc22056 \h </w:instrText>
      </w:r>
      <w:r>
        <w:fldChar w:fldCharType="separate"/>
      </w:r>
      <w:r>
        <w:t>15</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_Toc31124 </w:instrText>
      </w:r>
      <w:r>
        <w:rPr>
          <w:bCs/>
          <w:lang w:val="zh-CN"/>
        </w:rPr>
        <w:fldChar w:fldCharType="separate"/>
      </w:r>
      <w:r>
        <w:rPr>
          <w:rFonts w:hint="eastAsia"/>
        </w:rPr>
        <w:t>3.</w:t>
      </w:r>
      <w:r>
        <w:rPr>
          <w:rFonts w:hint="eastAsia"/>
          <w:lang w:val="en-US" w:eastAsia="zh-CN"/>
        </w:rPr>
        <w:t>2</w:t>
      </w:r>
      <w:r>
        <w:rPr>
          <w:rFonts w:hint="eastAsia"/>
        </w:rPr>
        <w:t>.5勘察文件工程风险说明</w:t>
      </w:r>
      <w:r>
        <w:tab/>
      </w:r>
      <w:r>
        <w:fldChar w:fldCharType="begin"/>
      </w:r>
      <w:r>
        <w:instrText xml:space="preserve"> PAGEREF _Toc31124 \h </w:instrText>
      </w:r>
      <w:r>
        <w:fldChar w:fldCharType="separate"/>
      </w:r>
      <w:r>
        <w:t>16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_Toc24758 </w:instrText>
      </w:r>
      <w:r>
        <w:rPr>
          <w:bCs/>
          <w:lang w:val="zh-CN"/>
        </w:rPr>
        <w:fldChar w:fldCharType="separate"/>
      </w:r>
      <w:r>
        <w:rPr>
          <w:rFonts w:hint="eastAsia"/>
        </w:rPr>
        <w:t>3.</w:t>
      </w:r>
      <w:r>
        <w:rPr>
          <w:rFonts w:hint="eastAsia"/>
          <w:lang w:val="en-US" w:eastAsia="zh-CN"/>
        </w:rPr>
        <w:t>2</w:t>
      </w:r>
      <w:r>
        <w:rPr>
          <w:rFonts w:hint="eastAsia"/>
        </w:rPr>
        <w:t>.6设计文件安全风险防范意见（危大工程安全专项设计）</w:t>
      </w:r>
      <w:r>
        <w:tab/>
      </w:r>
      <w:r>
        <w:fldChar w:fldCharType="begin"/>
      </w:r>
      <w:r>
        <w:instrText xml:space="preserve"> PAGEREF _Toc24758 \h </w:instrText>
      </w:r>
      <w:r>
        <w:fldChar w:fldCharType="separate"/>
      </w:r>
      <w:r>
        <w:t>16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_Toc22282 </w:instrText>
      </w:r>
      <w:r>
        <w:rPr>
          <w:bCs/>
          <w:lang w:val="zh-CN"/>
        </w:rPr>
        <w:fldChar w:fldCharType="separate"/>
      </w:r>
      <w:r>
        <w:rPr>
          <w:rFonts w:hint="eastAsia"/>
        </w:rPr>
        <w:t>3.</w:t>
      </w:r>
      <w:r>
        <w:rPr>
          <w:rFonts w:hint="eastAsia"/>
          <w:lang w:val="en-US" w:eastAsia="zh-CN"/>
        </w:rPr>
        <w:t>2</w:t>
      </w:r>
      <w:r>
        <w:rPr>
          <w:rFonts w:hint="eastAsia"/>
        </w:rPr>
        <w:t>.7施工组织设计安全技术措施</w:t>
      </w:r>
      <w:r>
        <w:tab/>
      </w:r>
      <w:r>
        <w:fldChar w:fldCharType="begin"/>
      </w:r>
      <w:r>
        <w:instrText xml:space="preserve"> PAGEREF _Toc22282 \h </w:instrText>
      </w:r>
      <w:r>
        <w:fldChar w:fldCharType="separate"/>
      </w:r>
      <w:r>
        <w:t>16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_Toc20752 </w:instrText>
      </w:r>
      <w:r>
        <w:rPr>
          <w:bCs/>
          <w:lang w:val="zh-CN"/>
        </w:rPr>
        <w:fldChar w:fldCharType="separate"/>
      </w:r>
      <w:r>
        <w:rPr>
          <w:rFonts w:hint="eastAsia"/>
        </w:rPr>
        <w:t>3.</w:t>
      </w:r>
      <w:r>
        <w:rPr>
          <w:rFonts w:hint="eastAsia"/>
          <w:lang w:val="en-US" w:eastAsia="zh-CN"/>
        </w:rPr>
        <w:t>2</w:t>
      </w:r>
      <w:r>
        <w:rPr>
          <w:rFonts w:hint="eastAsia"/>
        </w:rPr>
        <w:t>.8临时用电施工组织设计（方案）</w:t>
      </w:r>
      <w:r>
        <w:tab/>
      </w:r>
      <w:r>
        <w:fldChar w:fldCharType="begin"/>
      </w:r>
      <w:r>
        <w:instrText xml:space="preserve"> PAGEREF _Toc20752 \h </w:instrText>
      </w:r>
      <w:r>
        <w:fldChar w:fldCharType="separate"/>
      </w:r>
      <w:r>
        <w:t>17</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_Toc27499 </w:instrText>
      </w:r>
      <w:r>
        <w:rPr>
          <w:bCs/>
          <w:lang w:val="zh-CN"/>
        </w:rPr>
        <w:fldChar w:fldCharType="separate"/>
      </w:r>
      <w:r>
        <w:rPr>
          <w:rFonts w:hint="eastAsia"/>
        </w:rPr>
        <w:t>3.</w:t>
      </w:r>
      <w:r>
        <w:rPr>
          <w:rFonts w:hint="eastAsia"/>
          <w:lang w:val="en-US" w:eastAsia="zh-CN"/>
        </w:rPr>
        <w:t>2</w:t>
      </w:r>
      <w:r>
        <w:rPr>
          <w:rFonts w:hint="eastAsia"/>
        </w:rPr>
        <w:t>.9施工现场防火技术方案</w:t>
      </w:r>
      <w:r>
        <w:tab/>
      </w:r>
      <w:r>
        <w:fldChar w:fldCharType="begin"/>
      </w:r>
      <w:r>
        <w:instrText xml:space="preserve"> PAGEREF _Toc27499 \h </w:instrText>
      </w:r>
      <w:r>
        <w:fldChar w:fldCharType="separate"/>
      </w:r>
      <w:r>
        <w:t>17</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_Toc25797 </w:instrText>
      </w:r>
      <w:r>
        <w:rPr>
          <w:bCs/>
          <w:lang w:val="zh-CN"/>
        </w:rPr>
        <w:fldChar w:fldCharType="separate"/>
      </w:r>
      <w:r>
        <w:rPr>
          <w:rFonts w:hint="eastAsia"/>
        </w:rPr>
        <w:t>3.</w:t>
      </w:r>
      <w:r>
        <w:rPr>
          <w:rFonts w:hint="eastAsia"/>
          <w:lang w:val="en-US" w:eastAsia="zh-CN"/>
        </w:rPr>
        <w:t>2</w:t>
      </w:r>
      <w:r>
        <w:rPr>
          <w:rFonts w:hint="eastAsia"/>
        </w:rPr>
        <w:t>.10危大工程专项施工方案</w:t>
      </w:r>
      <w:r>
        <w:tab/>
      </w:r>
      <w:r>
        <w:fldChar w:fldCharType="begin"/>
      </w:r>
      <w:r>
        <w:instrText xml:space="preserve"> PAGEREF _Toc25797 \h </w:instrText>
      </w:r>
      <w:r>
        <w:fldChar w:fldCharType="separate"/>
      </w:r>
      <w:r>
        <w:t>17</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_Toc14953 </w:instrText>
      </w:r>
      <w:r>
        <w:rPr>
          <w:bCs/>
          <w:lang w:val="zh-CN"/>
        </w:rPr>
        <w:fldChar w:fldCharType="separate"/>
      </w:r>
      <w:r>
        <w:rPr>
          <w:rFonts w:hint="eastAsia"/>
        </w:rPr>
        <w:t>3.</w:t>
      </w:r>
      <w:r>
        <w:rPr>
          <w:rFonts w:hint="eastAsia"/>
          <w:lang w:val="en-US" w:eastAsia="zh-CN"/>
        </w:rPr>
        <w:t>2</w:t>
      </w:r>
      <w:r>
        <w:rPr>
          <w:rFonts w:hint="eastAsia"/>
        </w:rPr>
        <w:t>.11安全监理规划</w:t>
      </w:r>
      <w:r>
        <w:tab/>
      </w:r>
      <w:r>
        <w:fldChar w:fldCharType="begin"/>
      </w:r>
      <w:r>
        <w:instrText xml:space="preserve"> PAGEREF _Toc14953 \h </w:instrText>
      </w:r>
      <w:r>
        <w:fldChar w:fldCharType="separate"/>
      </w:r>
      <w:r>
        <w:t>18</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_Toc25493 </w:instrText>
      </w:r>
      <w:r>
        <w:rPr>
          <w:bCs/>
          <w:lang w:val="zh-CN"/>
        </w:rPr>
        <w:fldChar w:fldCharType="separate"/>
      </w:r>
      <w:r>
        <w:rPr>
          <w:rFonts w:hint="eastAsia"/>
        </w:rPr>
        <w:t>3.</w:t>
      </w:r>
      <w:r>
        <w:rPr>
          <w:rFonts w:hint="eastAsia"/>
          <w:lang w:val="en-US" w:eastAsia="zh-CN"/>
        </w:rPr>
        <w:t>2</w:t>
      </w:r>
      <w:r>
        <w:rPr>
          <w:rFonts w:hint="eastAsia"/>
        </w:rPr>
        <w:t>.12危大工程监理实施细则</w:t>
      </w:r>
      <w:r>
        <w:tab/>
      </w:r>
      <w:r>
        <w:fldChar w:fldCharType="begin"/>
      </w:r>
      <w:r>
        <w:instrText xml:space="preserve"> PAGEREF _Toc25493 \h </w:instrText>
      </w:r>
      <w:r>
        <w:fldChar w:fldCharType="separate"/>
      </w:r>
      <w:r>
        <w:t>18</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_Toc23604 </w:instrText>
      </w:r>
      <w:r>
        <w:rPr>
          <w:bCs/>
          <w:lang w:val="zh-CN"/>
        </w:rPr>
        <w:fldChar w:fldCharType="separate"/>
      </w:r>
      <w:r>
        <w:rPr>
          <w:rFonts w:hint="eastAsia" w:ascii="宋体" w:hAnsi="宋体" w:eastAsia="宋体" w:cs="宋体"/>
        </w:rPr>
        <w:t>3.</w:t>
      </w:r>
      <w:r>
        <w:rPr>
          <w:rFonts w:hint="eastAsia" w:ascii="宋体" w:hAnsi="宋体" w:eastAsia="宋体" w:cs="宋体"/>
          <w:lang w:val="en-US" w:eastAsia="zh-CN"/>
        </w:rPr>
        <w:t>3现场管控措施</w:t>
      </w:r>
      <w:r>
        <w:tab/>
      </w:r>
      <w:r>
        <w:fldChar w:fldCharType="begin"/>
      </w:r>
      <w:r>
        <w:instrText xml:space="preserve"> PAGEREF _Toc23604 \h </w:instrText>
      </w:r>
      <w:r>
        <w:fldChar w:fldCharType="separate"/>
      </w:r>
      <w:r>
        <w:t>18</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_Toc32417 </w:instrText>
      </w:r>
      <w:r>
        <w:rPr>
          <w:bCs/>
          <w:lang w:val="zh-CN"/>
        </w:rPr>
        <w:fldChar w:fldCharType="separate"/>
      </w:r>
      <w:r>
        <w:rPr>
          <w:rFonts w:hint="eastAsia"/>
          <w:lang w:val="en-US" w:eastAsia="zh-CN"/>
        </w:rPr>
        <w:t>3.3.1</w:t>
      </w:r>
      <w:r>
        <w:rPr>
          <w:rFonts w:hint="eastAsia"/>
        </w:rPr>
        <w:t>安全教育与培训</w:t>
      </w:r>
      <w:r>
        <w:tab/>
      </w:r>
      <w:r>
        <w:fldChar w:fldCharType="begin"/>
      </w:r>
      <w:r>
        <w:instrText xml:space="preserve"> PAGEREF _Toc32417 \h </w:instrText>
      </w:r>
      <w:r>
        <w:fldChar w:fldCharType="separate"/>
      </w:r>
      <w:r>
        <w:t>18</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_Toc30832 </w:instrText>
      </w:r>
      <w:r>
        <w:rPr>
          <w:bCs/>
          <w:lang w:val="zh-CN"/>
        </w:rPr>
        <w:fldChar w:fldCharType="separate"/>
      </w:r>
      <w:r>
        <w:rPr>
          <w:rFonts w:hint="eastAsia"/>
        </w:rPr>
        <w:t>3.3</w:t>
      </w:r>
      <w:r>
        <w:rPr>
          <w:rFonts w:hint="eastAsia"/>
          <w:lang w:val="en-US" w:eastAsia="zh-CN"/>
        </w:rPr>
        <w:t>.2</w:t>
      </w:r>
      <w:r>
        <w:rPr>
          <w:rFonts w:hint="eastAsia"/>
        </w:rPr>
        <w:t>方案交底与安全技术交底</w:t>
      </w:r>
      <w:r>
        <w:tab/>
      </w:r>
      <w:r>
        <w:fldChar w:fldCharType="begin"/>
      </w:r>
      <w:r>
        <w:instrText xml:space="preserve"> PAGEREF _Toc30832 \h </w:instrText>
      </w:r>
      <w:r>
        <w:fldChar w:fldCharType="separate"/>
      </w:r>
      <w:r>
        <w:t>19</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_Toc5617 </w:instrText>
      </w:r>
      <w:r>
        <w:rPr>
          <w:bCs/>
          <w:lang w:val="zh-CN"/>
        </w:rPr>
        <w:fldChar w:fldCharType="separate"/>
      </w:r>
      <w:r>
        <w:rPr>
          <w:rFonts w:hint="eastAsia"/>
        </w:rPr>
        <w:t>3.</w:t>
      </w:r>
      <w:r>
        <w:rPr>
          <w:rFonts w:hint="eastAsia"/>
          <w:lang w:val="en-US" w:eastAsia="zh-CN"/>
        </w:rPr>
        <w:t>3.3</w:t>
      </w:r>
      <w:r>
        <w:rPr>
          <w:rFonts w:hint="eastAsia"/>
          <w:lang w:eastAsia="zh-CN"/>
        </w:rPr>
        <w:t>安全员现场监督</w:t>
      </w:r>
      <w:r>
        <w:tab/>
      </w:r>
      <w:r>
        <w:fldChar w:fldCharType="begin"/>
      </w:r>
      <w:r>
        <w:instrText xml:space="preserve"> PAGEREF _Toc5617 \h </w:instrText>
      </w:r>
      <w:r>
        <w:fldChar w:fldCharType="separate"/>
      </w:r>
      <w:r>
        <w:t>19</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_Toc21011 </w:instrText>
      </w:r>
      <w:r>
        <w:rPr>
          <w:bCs/>
          <w:lang w:val="zh-CN"/>
        </w:rPr>
        <w:fldChar w:fldCharType="separate"/>
      </w:r>
      <w:r>
        <w:rPr>
          <w:rFonts w:hint="eastAsia"/>
          <w:lang w:eastAsia="zh-CN"/>
        </w:rPr>
        <w:t>3.</w:t>
      </w:r>
      <w:r>
        <w:rPr>
          <w:rFonts w:hint="eastAsia"/>
          <w:lang w:val="en-US" w:eastAsia="zh-CN"/>
        </w:rPr>
        <w:t>3.4</w:t>
      </w:r>
      <w:r>
        <w:rPr>
          <w:rFonts w:hint="eastAsia"/>
          <w:lang w:eastAsia="zh-CN"/>
        </w:rPr>
        <w:t>监理旁站与巡视检查</w:t>
      </w:r>
      <w:r>
        <w:tab/>
      </w:r>
      <w:r>
        <w:fldChar w:fldCharType="begin"/>
      </w:r>
      <w:r>
        <w:instrText xml:space="preserve"> PAGEREF _Toc21011 \h </w:instrText>
      </w:r>
      <w:r>
        <w:fldChar w:fldCharType="separate"/>
      </w:r>
      <w:r>
        <w:t>19</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_Toc32624 </w:instrText>
      </w:r>
      <w:r>
        <w:rPr>
          <w:bCs/>
          <w:lang w:val="zh-CN"/>
        </w:rPr>
        <w:fldChar w:fldCharType="separate"/>
      </w:r>
      <w:r>
        <w:rPr>
          <w:rFonts w:hint="eastAsia"/>
          <w:lang w:val="en-US" w:eastAsia="zh-CN"/>
        </w:rPr>
        <w:t>3.3.5检测与验收</w:t>
      </w:r>
      <w:r>
        <w:tab/>
      </w:r>
      <w:r>
        <w:fldChar w:fldCharType="begin"/>
      </w:r>
      <w:r>
        <w:instrText xml:space="preserve"> PAGEREF _Toc32624 \h </w:instrText>
      </w:r>
      <w:r>
        <w:fldChar w:fldCharType="separate"/>
      </w:r>
      <w:r>
        <w:t>20</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_Toc13055 </w:instrText>
      </w:r>
      <w:r>
        <w:rPr>
          <w:bCs/>
          <w:lang w:val="zh-CN"/>
        </w:rPr>
        <w:fldChar w:fldCharType="separate"/>
      </w:r>
      <w:r>
        <w:rPr>
          <w:rFonts w:hint="eastAsia" w:ascii="宋体" w:hAnsi="宋体" w:eastAsia="宋体" w:cs="宋体"/>
          <w:lang w:val="en-US" w:eastAsia="zh-CN"/>
        </w:rPr>
        <w:t>3.4</w:t>
      </w:r>
      <w:r>
        <w:rPr>
          <w:rFonts w:hint="eastAsia" w:ascii="宋体" w:hAnsi="宋体" w:eastAsia="宋体" w:cs="宋体"/>
        </w:rPr>
        <w:t>监测与巡视</w:t>
      </w:r>
      <w:r>
        <w:tab/>
      </w:r>
      <w:r>
        <w:fldChar w:fldCharType="begin"/>
      </w:r>
      <w:r>
        <w:instrText xml:space="preserve"> PAGEREF _Toc13055 \h </w:instrText>
      </w:r>
      <w:r>
        <w:fldChar w:fldCharType="separate"/>
      </w:r>
      <w:r>
        <w:t>21</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_Toc656 </w:instrText>
      </w:r>
      <w:r>
        <w:rPr>
          <w:bCs/>
          <w:lang w:val="zh-CN"/>
        </w:rPr>
        <w:fldChar w:fldCharType="separate"/>
      </w:r>
      <w:r>
        <w:rPr>
          <w:rFonts w:hint="eastAsia" w:ascii="宋体" w:hAnsi="宋体" w:eastAsia="宋体" w:cs="宋体"/>
          <w:lang w:val="en-US" w:eastAsia="zh-CN"/>
        </w:rPr>
        <w:t>3.5现场“5S”管理（文明施工）</w:t>
      </w:r>
      <w:r>
        <w:tab/>
      </w:r>
      <w:r>
        <w:fldChar w:fldCharType="begin"/>
      </w:r>
      <w:r>
        <w:instrText xml:space="preserve"> PAGEREF _Toc656 \h </w:instrText>
      </w:r>
      <w:r>
        <w:fldChar w:fldCharType="separate"/>
      </w:r>
      <w:r>
        <w:t>21</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_Toc15759 </w:instrText>
      </w:r>
      <w:r>
        <w:rPr>
          <w:bCs/>
          <w:lang w:val="zh-CN"/>
        </w:rPr>
        <w:fldChar w:fldCharType="separate"/>
      </w:r>
      <w:r>
        <w:rPr>
          <w:rFonts w:hint="eastAsia"/>
          <w:lang w:val="en-US" w:eastAsia="zh-CN"/>
        </w:rPr>
        <w:t>4</w:t>
      </w:r>
      <w:r>
        <w:rPr>
          <w:rFonts w:hint="eastAsia"/>
        </w:rPr>
        <w:t>事故隐患排查与治理</w:t>
      </w:r>
      <w:r>
        <w:tab/>
      </w:r>
      <w:r>
        <w:fldChar w:fldCharType="begin"/>
      </w:r>
      <w:r>
        <w:instrText xml:space="preserve"> PAGEREF _Toc15759 \h </w:instrText>
      </w:r>
      <w:r>
        <w:fldChar w:fldCharType="separate"/>
      </w:r>
      <w:r>
        <w:t>23</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_Toc5677 </w:instrText>
      </w:r>
      <w:r>
        <w:rPr>
          <w:bCs/>
          <w:lang w:val="zh-CN"/>
        </w:rPr>
        <w:fldChar w:fldCharType="separate"/>
      </w:r>
      <w:r>
        <w:rPr>
          <w:rFonts w:hint="eastAsia" w:ascii="宋体" w:hAnsi="宋体" w:eastAsia="宋体" w:cs="宋体"/>
          <w:lang w:val="en-US" w:eastAsia="zh-CN"/>
        </w:rPr>
        <w:t>4.</w:t>
      </w:r>
      <w:r>
        <w:rPr>
          <w:rFonts w:hint="eastAsia" w:ascii="宋体" w:hAnsi="宋体" w:eastAsia="宋体" w:cs="宋体"/>
        </w:rPr>
        <w:t>1施工项目自查自纠</w:t>
      </w:r>
      <w:r>
        <w:tab/>
      </w:r>
      <w:r>
        <w:fldChar w:fldCharType="begin"/>
      </w:r>
      <w:r>
        <w:instrText xml:space="preserve"> PAGEREF _Toc5677 \h </w:instrText>
      </w:r>
      <w:r>
        <w:fldChar w:fldCharType="separate"/>
      </w:r>
      <w:r>
        <w:t>23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_Toc7028 </w:instrText>
      </w:r>
      <w:r>
        <w:rPr>
          <w:bCs/>
          <w:lang w:val="zh-CN"/>
        </w:rPr>
        <w:fldChar w:fldCharType="separate"/>
      </w:r>
      <w:r>
        <w:rPr>
          <w:rFonts w:hint="eastAsia"/>
          <w:lang w:val="en-US" w:eastAsia="zh-CN"/>
        </w:rPr>
        <w:t>4.4.</w:t>
      </w:r>
      <w:r>
        <w:rPr>
          <w:rFonts w:hint="eastAsia"/>
        </w:rPr>
        <w:t>1</w:t>
      </w:r>
      <w:r>
        <w:rPr>
          <w:rFonts w:hint="eastAsia"/>
          <w:lang w:eastAsia="zh-CN"/>
        </w:rPr>
        <w:t>项目部每日巡查</w:t>
      </w:r>
      <w:r>
        <w:tab/>
      </w:r>
      <w:r>
        <w:fldChar w:fldCharType="begin"/>
      </w:r>
      <w:r>
        <w:instrText xml:space="preserve"> PAGEREF _Toc7028 \h </w:instrText>
      </w:r>
      <w:r>
        <w:fldChar w:fldCharType="separate"/>
      </w:r>
      <w:r>
        <w:t>23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_Toc6762 </w:instrText>
      </w:r>
      <w:r>
        <w:rPr>
          <w:bCs/>
          <w:lang w:val="zh-CN"/>
        </w:rPr>
        <w:fldChar w:fldCharType="separate"/>
      </w:r>
      <w:r>
        <w:rPr>
          <w:rFonts w:hint="eastAsia"/>
          <w:lang w:val="en-US" w:eastAsia="zh-CN"/>
        </w:rPr>
        <w:t>4.4.2项目部周（旬）检和月检</w:t>
      </w:r>
      <w:r>
        <w:tab/>
      </w:r>
      <w:r>
        <w:fldChar w:fldCharType="begin"/>
      </w:r>
      <w:r>
        <w:instrText xml:space="preserve"> PAGEREF _Toc6762 \h </w:instrText>
      </w:r>
      <w:r>
        <w:fldChar w:fldCharType="separate"/>
      </w:r>
      <w:r>
        <w:t>23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_Toc31894 </w:instrText>
      </w:r>
      <w:r>
        <w:rPr>
          <w:bCs/>
          <w:lang w:val="zh-CN"/>
        </w:rPr>
        <w:fldChar w:fldCharType="separate"/>
      </w:r>
      <w:r>
        <w:rPr>
          <w:rFonts w:hint="eastAsia"/>
          <w:lang w:val="en-US" w:eastAsia="zh-CN"/>
        </w:rPr>
        <w:t>4.4.3项目部检查记录汇总与存档</w:t>
      </w:r>
      <w:r>
        <w:tab/>
      </w:r>
      <w:r>
        <w:fldChar w:fldCharType="begin"/>
      </w:r>
      <w:r>
        <w:instrText xml:space="preserve"> PAGEREF _Toc31894 \h </w:instrText>
      </w:r>
      <w:r>
        <w:fldChar w:fldCharType="separate"/>
      </w:r>
      <w:r>
        <w:t>23</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_Toc22174 </w:instrText>
      </w:r>
      <w:r>
        <w:rPr>
          <w:bCs/>
          <w:lang w:val="zh-CN"/>
        </w:rPr>
        <w:fldChar w:fldCharType="separate"/>
      </w:r>
      <w:r>
        <w:rPr>
          <w:rFonts w:hint="eastAsia" w:ascii="宋体" w:hAnsi="宋体" w:eastAsia="宋体" w:cs="宋体"/>
          <w:lang w:val="en-US" w:eastAsia="zh-CN"/>
        </w:rPr>
        <w:t>4.2</w:t>
      </w:r>
      <w:r>
        <w:rPr>
          <w:rFonts w:hint="eastAsia" w:ascii="宋体" w:hAnsi="宋体" w:eastAsia="宋体" w:cs="宋体"/>
        </w:rPr>
        <w:t>施工单位自查自纠</w:t>
      </w:r>
      <w:r>
        <w:tab/>
      </w:r>
      <w:r>
        <w:fldChar w:fldCharType="begin"/>
      </w:r>
      <w:r>
        <w:instrText xml:space="preserve"> PAGEREF _Toc22174 \h </w:instrText>
      </w:r>
      <w:r>
        <w:fldChar w:fldCharType="separate"/>
      </w:r>
      <w:r>
        <w:t>23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_Toc11727 </w:instrText>
      </w:r>
      <w:r>
        <w:rPr>
          <w:bCs/>
          <w:lang w:val="zh-CN"/>
        </w:rPr>
        <w:fldChar w:fldCharType="separate"/>
      </w:r>
      <w:r>
        <w:rPr>
          <w:rFonts w:hint="eastAsia"/>
          <w:lang w:val="en-US" w:eastAsia="zh-CN"/>
        </w:rPr>
        <w:t>4.2.1企业季度自评</w:t>
      </w:r>
      <w:r>
        <w:tab/>
      </w:r>
      <w:r>
        <w:fldChar w:fldCharType="begin"/>
      </w:r>
      <w:r>
        <w:instrText xml:space="preserve"> PAGEREF _Toc11727 \h </w:instrText>
      </w:r>
      <w:r>
        <w:fldChar w:fldCharType="separate"/>
      </w:r>
      <w:r>
        <w:t>23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_Toc911 </w:instrText>
      </w:r>
      <w:r>
        <w:rPr>
          <w:bCs/>
          <w:lang w:val="zh-CN"/>
        </w:rPr>
        <w:fldChar w:fldCharType="separate"/>
      </w:r>
      <w:r>
        <w:rPr>
          <w:rFonts w:hint="eastAsia"/>
          <w:lang w:val="en-US" w:eastAsia="zh-CN"/>
        </w:rPr>
        <w:t>4.2.</w:t>
      </w:r>
      <w:r>
        <w:rPr>
          <w:rFonts w:hint="eastAsia"/>
        </w:rPr>
        <w:t>2</w:t>
      </w:r>
      <w:r>
        <w:rPr>
          <w:rFonts w:hint="eastAsia"/>
          <w:lang w:eastAsia="zh-CN"/>
        </w:rPr>
        <w:t>企业年度自评</w:t>
      </w:r>
      <w:r>
        <w:tab/>
      </w:r>
      <w:r>
        <w:fldChar w:fldCharType="begin"/>
      </w:r>
      <w:r>
        <w:instrText xml:space="preserve"> PAGEREF _Toc911 \h </w:instrText>
      </w:r>
      <w:r>
        <w:fldChar w:fldCharType="separate"/>
      </w:r>
      <w:r>
        <w:t>23</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_Toc3777 </w:instrText>
      </w:r>
      <w:r>
        <w:rPr>
          <w:bCs/>
          <w:lang w:val="zh-CN"/>
        </w:rPr>
        <w:fldChar w:fldCharType="separate"/>
      </w:r>
      <w:r>
        <w:rPr>
          <w:rFonts w:hint="eastAsia"/>
          <w:lang w:val="en-US" w:eastAsia="zh-CN"/>
        </w:rPr>
        <w:t>4.2.3检查记录汇总与存档</w:t>
      </w:r>
      <w:r>
        <w:tab/>
      </w:r>
      <w:r>
        <w:fldChar w:fldCharType="begin"/>
      </w:r>
      <w:r>
        <w:instrText xml:space="preserve"> PAGEREF _Toc3777 \h </w:instrText>
      </w:r>
      <w:r>
        <w:fldChar w:fldCharType="separate"/>
      </w:r>
      <w:r>
        <w:t>23</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_Toc11398 </w:instrText>
      </w:r>
      <w:r>
        <w:rPr>
          <w:bCs/>
          <w:lang w:val="zh-CN"/>
        </w:rPr>
        <w:fldChar w:fldCharType="separate"/>
      </w:r>
      <w:r>
        <w:rPr>
          <w:rFonts w:hint="eastAsia" w:ascii="宋体" w:hAnsi="宋体" w:eastAsia="宋体" w:cs="宋体"/>
          <w:lang w:val="en-US" w:eastAsia="zh-CN"/>
        </w:rPr>
        <w:t>4</w:t>
      </w:r>
      <w:r>
        <w:rPr>
          <w:rFonts w:hint="eastAsia" w:ascii="宋体" w:hAnsi="宋体" w:eastAsia="宋体" w:cs="宋体"/>
        </w:rPr>
        <w:t>.3建设（监理）单位自查自纠</w:t>
      </w:r>
      <w:r>
        <w:tab/>
      </w:r>
      <w:r>
        <w:fldChar w:fldCharType="begin"/>
      </w:r>
      <w:r>
        <w:instrText xml:space="preserve"> PAGEREF _Toc11398 \h </w:instrText>
      </w:r>
      <w:r>
        <w:fldChar w:fldCharType="separate"/>
      </w:r>
      <w:r>
        <w:t>24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_Toc10005 </w:instrText>
      </w:r>
      <w:r>
        <w:rPr>
          <w:bCs/>
          <w:lang w:val="zh-CN"/>
        </w:rPr>
        <w:fldChar w:fldCharType="separate"/>
      </w:r>
      <w:r>
        <w:rPr>
          <w:rFonts w:hint="eastAsia"/>
          <w:lang w:val="en-US" w:eastAsia="zh-CN"/>
        </w:rPr>
        <w:t>4.3.</w:t>
      </w:r>
      <w:r>
        <w:rPr>
          <w:rFonts w:hint="eastAsia"/>
        </w:rPr>
        <w:t>1</w:t>
      </w:r>
      <w:r>
        <w:rPr>
          <w:rFonts w:hint="eastAsia"/>
          <w:lang w:eastAsia="zh-CN"/>
        </w:rPr>
        <w:t>建设（监理）单位月度自评。</w:t>
      </w:r>
      <w:r>
        <w:tab/>
      </w:r>
      <w:r>
        <w:fldChar w:fldCharType="begin"/>
      </w:r>
      <w:r>
        <w:instrText xml:space="preserve"> PAGEREF _Toc10005 \h </w:instrText>
      </w:r>
      <w:r>
        <w:fldChar w:fldCharType="separate"/>
      </w:r>
      <w:r>
        <w:t>24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_Toc17923 </w:instrText>
      </w:r>
      <w:r>
        <w:rPr>
          <w:bCs/>
          <w:lang w:val="zh-CN"/>
        </w:rPr>
        <w:fldChar w:fldCharType="separate"/>
      </w:r>
      <w:r>
        <w:rPr>
          <w:rFonts w:hint="eastAsia"/>
          <w:lang w:val="en-US" w:eastAsia="zh-CN"/>
        </w:rPr>
        <w:t>4.3.2记录汇总与存档</w:t>
      </w:r>
      <w:r>
        <w:tab/>
      </w:r>
      <w:r>
        <w:fldChar w:fldCharType="begin"/>
      </w:r>
      <w:r>
        <w:instrText xml:space="preserve"> PAGEREF _Toc17923 \h </w:instrText>
      </w:r>
      <w:r>
        <w:fldChar w:fldCharType="separate"/>
      </w:r>
      <w:r>
        <w:t>24</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_Toc24282 </w:instrText>
      </w:r>
      <w:r>
        <w:rPr>
          <w:bCs/>
          <w:lang w:val="zh-CN"/>
        </w:rPr>
        <w:fldChar w:fldCharType="separate"/>
      </w:r>
      <w:r>
        <w:rPr>
          <w:rFonts w:hint="eastAsia" w:ascii="宋体" w:hAnsi="宋体" w:eastAsia="宋体" w:cs="宋体"/>
          <w:lang w:val="en-US" w:eastAsia="zh-CN"/>
        </w:rPr>
        <w:t>4</w:t>
      </w:r>
      <w:r>
        <w:rPr>
          <w:rFonts w:hint="eastAsia" w:ascii="宋体" w:hAnsi="宋体" w:eastAsia="宋体" w:cs="宋体"/>
        </w:rPr>
        <w:t>.4有关部门督查</w:t>
      </w:r>
      <w:r>
        <w:tab/>
      </w:r>
      <w:r>
        <w:fldChar w:fldCharType="begin"/>
      </w:r>
      <w:r>
        <w:instrText xml:space="preserve"> PAGEREF _Toc24282 \h </w:instrText>
      </w:r>
      <w:r>
        <w:fldChar w:fldCharType="separate"/>
      </w:r>
      <w:r>
        <w:t>24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_Toc3869 </w:instrText>
      </w:r>
      <w:r>
        <w:rPr>
          <w:bCs/>
          <w:lang w:val="zh-CN"/>
        </w:rPr>
        <w:fldChar w:fldCharType="separate"/>
      </w:r>
      <w:r>
        <w:rPr>
          <w:rFonts w:hint="eastAsia"/>
          <w:lang w:val="en-US" w:eastAsia="zh-CN"/>
        </w:rPr>
        <w:t>4.4.</w:t>
      </w:r>
      <w:r>
        <w:rPr>
          <w:rFonts w:hint="eastAsia"/>
        </w:rPr>
        <w:t>1</w:t>
      </w:r>
      <w:r>
        <w:rPr>
          <w:rFonts w:hint="eastAsia"/>
          <w:lang w:eastAsia="zh-CN"/>
        </w:rPr>
        <w:t>上级检查三张清单汇总</w:t>
      </w:r>
      <w:r>
        <w:tab/>
      </w:r>
      <w:r>
        <w:fldChar w:fldCharType="begin"/>
      </w:r>
      <w:r>
        <w:instrText xml:space="preserve"> PAGEREF _Toc3869 \h </w:instrText>
      </w:r>
      <w:r>
        <w:fldChar w:fldCharType="separate"/>
      </w:r>
      <w:r>
        <w:t>24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_Toc15090 </w:instrText>
      </w:r>
      <w:r>
        <w:rPr>
          <w:bCs/>
          <w:lang w:val="zh-CN"/>
        </w:rPr>
        <w:fldChar w:fldCharType="separate"/>
      </w:r>
      <w:r>
        <w:rPr>
          <w:rFonts w:hint="eastAsia"/>
          <w:lang w:val="en-US" w:eastAsia="zh-CN"/>
        </w:rPr>
        <w:t>4.4.2上级检查整改记录</w:t>
      </w:r>
      <w:r>
        <w:tab/>
      </w:r>
      <w:r>
        <w:fldChar w:fldCharType="begin"/>
      </w:r>
      <w:r>
        <w:instrText xml:space="preserve"> PAGEREF _Toc15090 \h </w:instrText>
      </w:r>
      <w:r>
        <w:fldChar w:fldCharType="separate"/>
      </w:r>
      <w:r>
        <w:t>24</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_Toc15053 </w:instrText>
      </w:r>
      <w:r>
        <w:rPr>
          <w:bCs/>
          <w:lang w:val="zh-CN"/>
        </w:rPr>
        <w:fldChar w:fldCharType="separate"/>
      </w:r>
      <w:r>
        <w:rPr>
          <w:rFonts w:hint="eastAsia" w:ascii="宋体" w:hAnsi="宋体" w:eastAsia="宋体" w:cs="宋体"/>
          <w:lang w:val="en-US" w:eastAsia="zh-CN"/>
        </w:rPr>
        <w:t>4</w:t>
      </w:r>
      <w:r>
        <w:rPr>
          <w:rFonts w:hint="eastAsia" w:ascii="宋体" w:hAnsi="宋体" w:eastAsia="宋体" w:cs="宋体"/>
        </w:rPr>
        <w:t>.5三张清单</w:t>
      </w:r>
      <w:r>
        <w:rPr>
          <w:rFonts w:hint="eastAsia" w:ascii="宋体" w:hAnsi="宋体" w:eastAsia="宋体" w:cs="宋体"/>
          <w:lang w:eastAsia="zh-CN"/>
        </w:rPr>
        <w:t>统计汇总与存档</w:t>
      </w:r>
      <w:r>
        <w:tab/>
      </w:r>
      <w:r>
        <w:fldChar w:fldCharType="begin"/>
      </w:r>
      <w:r>
        <w:instrText xml:space="preserve"> PAGEREF _Toc15053 \h </w:instrText>
      </w:r>
      <w:r>
        <w:fldChar w:fldCharType="separate"/>
      </w:r>
      <w:r>
        <w:t>24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_Toc17820 </w:instrText>
      </w:r>
      <w:r>
        <w:rPr>
          <w:bCs/>
          <w:lang w:val="zh-CN"/>
        </w:rPr>
        <w:fldChar w:fldCharType="separate"/>
      </w:r>
      <w:r>
        <w:rPr>
          <w:rFonts w:hint="eastAsia"/>
          <w:lang w:val="en-US" w:eastAsia="zh-CN"/>
        </w:rPr>
        <w:t>4.5.</w:t>
      </w:r>
      <w:r>
        <w:rPr>
          <w:rFonts w:hint="eastAsia"/>
        </w:rPr>
        <w:t>1隐患排查与治理记录</w:t>
      </w:r>
      <w:r>
        <w:rPr>
          <w:rFonts w:hint="eastAsia"/>
          <w:lang w:eastAsia="zh-CN"/>
        </w:rPr>
        <w:t>统计</w:t>
      </w:r>
      <w:r>
        <w:tab/>
      </w:r>
      <w:r>
        <w:fldChar w:fldCharType="begin"/>
      </w:r>
      <w:r>
        <w:instrText xml:space="preserve"> PAGEREF _Toc17820 \h </w:instrText>
      </w:r>
      <w:r>
        <w:fldChar w:fldCharType="separate"/>
      </w:r>
      <w:r>
        <w:t>24</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_Toc2237 </w:instrText>
      </w:r>
      <w:r>
        <w:rPr>
          <w:bCs/>
          <w:lang w:val="zh-CN"/>
        </w:rPr>
        <w:fldChar w:fldCharType="separate"/>
      </w:r>
      <w:r>
        <w:rPr>
          <w:rFonts w:hint="eastAsia"/>
          <w:lang w:val="en-US" w:eastAsia="zh-CN"/>
        </w:rPr>
        <w:t>4.5.2三张清单格式</w:t>
      </w:r>
      <w:r>
        <w:tab/>
      </w:r>
      <w:r>
        <w:fldChar w:fldCharType="begin"/>
      </w:r>
      <w:r>
        <w:instrText xml:space="preserve"> PAGEREF _Toc2237 \h </w:instrText>
      </w:r>
      <w:r>
        <w:fldChar w:fldCharType="separate"/>
      </w:r>
      <w:r>
        <w:t>24</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_Toc19617 </w:instrText>
      </w:r>
      <w:r>
        <w:rPr>
          <w:bCs/>
          <w:lang w:val="zh-CN"/>
        </w:rPr>
        <w:fldChar w:fldCharType="separate"/>
      </w:r>
      <w:r>
        <w:rPr>
          <w:rFonts w:hint="eastAsia"/>
          <w:lang w:val="en-US" w:eastAsia="zh-CN"/>
        </w:rPr>
        <w:t>5</w:t>
      </w:r>
      <w:r>
        <w:rPr>
          <w:rFonts w:hint="eastAsia"/>
        </w:rPr>
        <w:t>应急管理</w:t>
      </w:r>
      <w:r>
        <w:tab/>
      </w:r>
      <w:r>
        <w:fldChar w:fldCharType="begin"/>
      </w:r>
      <w:r>
        <w:instrText xml:space="preserve"> PAGEREF _Toc19617 \h </w:instrText>
      </w:r>
      <w:r>
        <w:fldChar w:fldCharType="separate"/>
      </w:r>
      <w:r>
        <w:t>25</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_Toc29003 </w:instrText>
      </w:r>
      <w:r>
        <w:rPr>
          <w:bCs/>
          <w:lang w:val="zh-CN"/>
        </w:rPr>
        <w:fldChar w:fldCharType="separate"/>
      </w:r>
      <w:r>
        <w:rPr>
          <w:rFonts w:hint="eastAsia" w:ascii="宋体" w:hAnsi="宋体" w:eastAsia="宋体" w:cs="宋体"/>
          <w:lang w:val="en-US" w:eastAsia="zh-CN"/>
        </w:rPr>
        <w:t>5</w:t>
      </w:r>
      <w:r>
        <w:rPr>
          <w:rFonts w:hint="eastAsia" w:ascii="宋体" w:hAnsi="宋体" w:eastAsia="宋体" w:cs="宋体"/>
        </w:rPr>
        <w:t>.1生产安全事故应急救援预案</w:t>
      </w:r>
      <w:r>
        <w:tab/>
      </w:r>
      <w:r>
        <w:fldChar w:fldCharType="begin"/>
      </w:r>
      <w:r>
        <w:instrText xml:space="preserve"> PAGEREF _Toc29003 \h </w:instrText>
      </w:r>
      <w:r>
        <w:fldChar w:fldCharType="separate"/>
      </w:r>
      <w:r>
        <w:t>25</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_Toc10681 </w:instrText>
      </w:r>
      <w:r>
        <w:rPr>
          <w:bCs/>
          <w:lang w:val="zh-CN"/>
        </w:rPr>
        <w:fldChar w:fldCharType="separate"/>
      </w:r>
      <w:r>
        <w:rPr>
          <w:rFonts w:hint="eastAsia"/>
          <w:lang w:val="en-US" w:eastAsia="zh-CN"/>
        </w:rPr>
        <w:t>5.1.1制定应急预案</w:t>
      </w:r>
      <w:r>
        <w:tab/>
      </w:r>
      <w:r>
        <w:fldChar w:fldCharType="begin"/>
      </w:r>
      <w:r>
        <w:instrText xml:space="preserve"> PAGEREF _Toc10681 \h </w:instrText>
      </w:r>
      <w:r>
        <w:fldChar w:fldCharType="separate"/>
      </w:r>
      <w:r>
        <w:t>25</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_Toc26334 </w:instrText>
      </w:r>
      <w:r>
        <w:rPr>
          <w:bCs/>
          <w:lang w:val="zh-CN"/>
        </w:rPr>
        <w:fldChar w:fldCharType="separate"/>
      </w:r>
      <w:r>
        <w:rPr>
          <w:rFonts w:hint="eastAsia"/>
          <w:lang w:val="en-US" w:eastAsia="zh-CN"/>
        </w:rPr>
        <w:t>5.1.2</w:t>
      </w:r>
      <w:r>
        <w:rPr>
          <w:rFonts w:hint="eastAsia"/>
        </w:rPr>
        <w:t>.</w:t>
      </w:r>
      <w:r>
        <w:rPr>
          <w:rFonts w:hint="eastAsia"/>
          <w:lang w:eastAsia="zh-CN"/>
        </w:rPr>
        <w:t>技术分析</w:t>
      </w:r>
      <w:r>
        <w:tab/>
      </w:r>
      <w:r>
        <w:fldChar w:fldCharType="begin"/>
      </w:r>
      <w:r>
        <w:instrText xml:space="preserve"> PAGEREF _Toc26334 \h </w:instrText>
      </w:r>
      <w:r>
        <w:fldChar w:fldCharType="separate"/>
      </w:r>
      <w:r>
        <w:t>25</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_Toc12049 </w:instrText>
      </w:r>
      <w:r>
        <w:rPr>
          <w:bCs/>
          <w:lang w:val="zh-CN"/>
        </w:rPr>
        <w:fldChar w:fldCharType="separate"/>
      </w:r>
      <w:r>
        <w:rPr>
          <w:rFonts w:hint="eastAsia"/>
          <w:lang w:val="en-US" w:eastAsia="zh-CN"/>
        </w:rPr>
        <w:t>5.1.3预案内容</w:t>
      </w:r>
      <w:r>
        <w:tab/>
      </w:r>
      <w:r>
        <w:fldChar w:fldCharType="begin"/>
      </w:r>
      <w:r>
        <w:instrText xml:space="preserve"> PAGEREF _Toc12049 \h </w:instrText>
      </w:r>
      <w:r>
        <w:fldChar w:fldCharType="separate"/>
      </w:r>
      <w:r>
        <w:t>25</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_Toc32456 </w:instrText>
      </w:r>
      <w:r>
        <w:rPr>
          <w:bCs/>
          <w:lang w:val="zh-CN"/>
        </w:rPr>
        <w:fldChar w:fldCharType="separate"/>
      </w:r>
      <w:r>
        <w:rPr>
          <w:rFonts w:hint="eastAsia" w:ascii="宋体" w:hAnsi="宋体" w:eastAsia="宋体" w:cs="宋体"/>
          <w:lang w:val="en-US" w:eastAsia="zh-CN"/>
        </w:rPr>
        <w:t>5</w:t>
      </w:r>
      <w:r>
        <w:rPr>
          <w:rFonts w:hint="eastAsia" w:ascii="宋体" w:hAnsi="宋体" w:eastAsia="宋体" w:cs="宋体"/>
        </w:rPr>
        <w:t>.2 施工现场灭火及应急疏散预案</w:t>
      </w:r>
      <w:r>
        <w:tab/>
      </w:r>
      <w:r>
        <w:fldChar w:fldCharType="begin"/>
      </w:r>
      <w:r>
        <w:instrText xml:space="preserve"> PAGEREF _Toc32456 \h </w:instrText>
      </w:r>
      <w:r>
        <w:fldChar w:fldCharType="separate"/>
      </w:r>
      <w:r>
        <w:t>25</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_Toc24866 </w:instrText>
      </w:r>
      <w:r>
        <w:rPr>
          <w:bCs/>
          <w:lang w:val="zh-CN"/>
        </w:rPr>
        <w:fldChar w:fldCharType="separate"/>
      </w:r>
      <w:r>
        <w:rPr>
          <w:rFonts w:hint="eastAsia" w:ascii="宋体" w:hAnsi="宋体" w:eastAsia="宋体" w:cs="宋体"/>
          <w:lang w:val="en-US" w:eastAsia="zh-CN"/>
        </w:rPr>
        <w:t>5</w:t>
      </w:r>
      <w:r>
        <w:rPr>
          <w:rFonts w:hint="eastAsia" w:ascii="宋体" w:hAnsi="宋体" w:eastAsia="宋体" w:cs="宋体"/>
        </w:rPr>
        <w:t>.3应急演练</w:t>
      </w:r>
      <w:r>
        <w:tab/>
      </w:r>
      <w:r>
        <w:fldChar w:fldCharType="begin"/>
      </w:r>
      <w:r>
        <w:instrText xml:space="preserve"> PAGEREF _Toc24866 \h </w:instrText>
      </w:r>
      <w:r>
        <w:fldChar w:fldCharType="separate"/>
      </w:r>
      <w:r>
        <w:t>25</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_Toc9796 </w:instrText>
      </w:r>
      <w:r>
        <w:rPr>
          <w:bCs/>
          <w:lang w:val="zh-CN"/>
        </w:rPr>
        <w:fldChar w:fldCharType="separate"/>
      </w:r>
      <w:r>
        <w:rPr>
          <w:rFonts w:hint="eastAsia" w:ascii="宋体" w:hAnsi="宋体" w:eastAsia="宋体" w:cs="宋体"/>
          <w:lang w:val="en-US" w:eastAsia="zh-CN"/>
        </w:rPr>
        <w:t>5</w:t>
      </w:r>
      <w:r>
        <w:rPr>
          <w:rFonts w:hint="eastAsia" w:ascii="宋体" w:hAnsi="宋体" w:eastAsia="宋体" w:cs="宋体"/>
        </w:rPr>
        <w:t>.4应急处置</w:t>
      </w:r>
      <w:r>
        <w:tab/>
      </w:r>
      <w:r>
        <w:fldChar w:fldCharType="begin"/>
      </w:r>
      <w:r>
        <w:instrText xml:space="preserve"> PAGEREF _Toc9796 \h </w:instrText>
      </w:r>
      <w:r>
        <w:fldChar w:fldCharType="separate"/>
      </w:r>
      <w:r>
        <w:t>26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_Toc12352 </w:instrText>
      </w:r>
      <w:r>
        <w:rPr>
          <w:bCs/>
          <w:lang w:val="zh-CN"/>
        </w:rPr>
        <w:fldChar w:fldCharType="separate"/>
      </w:r>
      <w:r>
        <w:rPr>
          <w:rFonts w:hint="eastAsia"/>
          <w:lang w:val="en-US" w:eastAsia="zh-CN"/>
        </w:rPr>
        <w:t>5.4.1事故报告</w:t>
      </w:r>
      <w:r>
        <w:tab/>
      </w:r>
      <w:r>
        <w:fldChar w:fldCharType="begin"/>
      </w:r>
      <w:r>
        <w:instrText xml:space="preserve"> PAGEREF _Toc12352 \h </w:instrText>
      </w:r>
      <w:r>
        <w:fldChar w:fldCharType="separate"/>
      </w:r>
      <w:r>
        <w:t>26</w:t>
      </w:r>
      <w:r>
        <w:fldChar w:fldCharType="end"/>
      </w:r>
      <w:r>
        <w:rPr>
          <w:bCs/>
          <w:lang w:val="zh-CN"/>
        </w:rPr>
        <w:fldChar w:fldCharType="end"/>
      </w:r>
    </w:p>
    <w:p>
      <w:pPr>
        <w:pStyle w:val="7"/>
        <w:tabs>
          <w:tab w:val="right" w:leader="dot" w:pos="8754"/>
        </w:tabs>
      </w:pPr>
      <w:r>
        <w:rPr>
          <w:bCs/>
          <w:lang w:val="zh-CN"/>
        </w:rPr>
        <w:fldChar w:fldCharType="begin"/>
      </w:r>
      <w:r>
        <w:rPr>
          <w:bCs/>
          <w:lang w:val="zh-CN"/>
        </w:rPr>
        <w:instrText xml:space="preserve"> HYPERLINK \l _Toc27728 </w:instrText>
      </w:r>
      <w:r>
        <w:rPr>
          <w:bCs/>
          <w:lang w:val="zh-CN"/>
        </w:rPr>
        <w:fldChar w:fldCharType="separate"/>
      </w:r>
      <w:r>
        <w:rPr>
          <w:rFonts w:hint="eastAsia"/>
          <w:lang w:val="en-US" w:eastAsia="zh-CN"/>
        </w:rPr>
        <w:t>5.4.2应急救援</w:t>
      </w:r>
      <w:r>
        <w:tab/>
      </w:r>
      <w:r>
        <w:fldChar w:fldCharType="begin"/>
      </w:r>
      <w:r>
        <w:instrText xml:space="preserve"> PAGEREF _Toc27728 \h </w:instrText>
      </w:r>
      <w:r>
        <w:fldChar w:fldCharType="separate"/>
      </w:r>
      <w:r>
        <w:t>26</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_Toc14210 </w:instrText>
      </w:r>
      <w:r>
        <w:rPr>
          <w:bCs/>
          <w:lang w:val="zh-CN"/>
        </w:rPr>
        <w:fldChar w:fldCharType="separate"/>
      </w:r>
      <w:r>
        <w:rPr>
          <w:rFonts w:hint="eastAsia" w:ascii="宋体" w:hAnsi="宋体" w:eastAsia="宋体" w:cs="宋体"/>
          <w:lang w:val="en-US" w:eastAsia="zh-CN"/>
        </w:rPr>
        <w:t>5</w:t>
      </w:r>
      <w:r>
        <w:rPr>
          <w:rFonts w:hint="eastAsia" w:ascii="宋体" w:hAnsi="宋体" w:eastAsia="宋体" w:cs="宋体"/>
        </w:rPr>
        <w:t>.5事故调查处理</w:t>
      </w:r>
      <w:r>
        <w:tab/>
      </w:r>
      <w:r>
        <w:fldChar w:fldCharType="begin"/>
      </w:r>
      <w:r>
        <w:instrText xml:space="preserve"> PAGEREF _Toc14210 \h </w:instrText>
      </w:r>
      <w:r>
        <w:fldChar w:fldCharType="separate"/>
      </w:r>
      <w:r>
        <w:t>26</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_Toc28535 </w:instrText>
      </w:r>
      <w:r>
        <w:rPr>
          <w:bCs/>
          <w:lang w:val="zh-CN"/>
        </w:rPr>
        <w:fldChar w:fldCharType="separate"/>
      </w:r>
      <w:r>
        <w:rPr>
          <w:rFonts w:hint="eastAsia"/>
          <w:szCs w:val="22"/>
          <w:lang w:val="en-US" w:eastAsia="zh-CN"/>
        </w:rPr>
        <w:t>附录A：房屋市政工程项目安全生产标准化提升目标</w:t>
      </w:r>
      <w:r>
        <w:tab/>
      </w:r>
      <w:r>
        <w:fldChar w:fldCharType="begin"/>
      </w:r>
      <w:r>
        <w:instrText xml:space="preserve"> PAGEREF _Toc28535 \h </w:instrText>
      </w:r>
      <w:r>
        <w:fldChar w:fldCharType="separate"/>
      </w:r>
      <w:r>
        <w:t>27</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_Toc29675 </w:instrText>
      </w:r>
      <w:r>
        <w:rPr>
          <w:bCs/>
          <w:lang w:val="zh-CN"/>
        </w:rPr>
        <w:fldChar w:fldCharType="separate"/>
      </w:r>
      <w:r>
        <w:rPr>
          <w:rFonts w:hint="eastAsia"/>
          <w:szCs w:val="22"/>
          <w:lang w:val="en-US" w:eastAsia="zh-CN"/>
        </w:rPr>
        <w:t>附录B：房屋市政工程项目安全生产标准动态考评挂牌制度</w:t>
      </w:r>
      <w:r>
        <w:tab/>
      </w:r>
      <w:r>
        <w:fldChar w:fldCharType="begin"/>
      </w:r>
      <w:r>
        <w:instrText xml:space="preserve"> PAGEREF _Toc29675 \h </w:instrText>
      </w:r>
      <w:r>
        <w:fldChar w:fldCharType="separate"/>
      </w:r>
      <w:r>
        <w:t>28</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_Toc14019 </w:instrText>
      </w:r>
      <w:r>
        <w:rPr>
          <w:bCs/>
          <w:lang w:val="zh-CN"/>
        </w:rPr>
        <w:fldChar w:fldCharType="separate"/>
      </w:r>
      <w:r>
        <w:rPr>
          <w:rFonts w:hint="eastAsia"/>
          <w:szCs w:val="22"/>
          <w:lang w:val="en-US" w:eastAsia="zh-CN"/>
        </w:rPr>
        <w:t>附录C：双重预防体系建设程序图</w:t>
      </w:r>
      <w:r>
        <w:tab/>
      </w:r>
      <w:r>
        <w:fldChar w:fldCharType="begin"/>
      </w:r>
      <w:r>
        <w:instrText xml:space="preserve"> PAGEREF _Toc14019 \h </w:instrText>
      </w:r>
      <w:r>
        <w:fldChar w:fldCharType="separate"/>
      </w:r>
      <w:r>
        <w:t>32</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_Toc15883 </w:instrText>
      </w:r>
      <w:r>
        <w:rPr>
          <w:bCs/>
          <w:lang w:val="zh-CN"/>
        </w:rPr>
        <w:fldChar w:fldCharType="separate"/>
      </w:r>
      <w:r>
        <w:rPr>
          <w:rFonts w:hint="eastAsia"/>
          <w:szCs w:val="22"/>
          <w:lang w:val="en-US" w:eastAsia="zh-CN"/>
        </w:rPr>
        <w:t>附录D：安全风险评价法（作业条件危险性评价法）</w:t>
      </w:r>
      <w:r>
        <w:tab/>
      </w:r>
      <w:r>
        <w:fldChar w:fldCharType="begin"/>
      </w:r>
      <w:r>
        <w:instrText xml:space="preserve"> PAGEREF _Toc15883 \h </w:instrText>
      </w:r>
      <w:r>
        <w:fldChar w:fldCharType="separate"/>
      </w:r>
      <w:r>
        <w:t>33</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_Toc14196 </w:instrText>
      </w:r>
      <w:r>
        <w:rPr>
          <w:bCs/>
          <w:lang w:val="zh-CN"/>
        </w:rPr>
        <w:fldChar w:fldCharType="separate"/>
      </w:r>
      <w:r>
        <w:rPr>
          <w:rFonts w:hint="eastAsia"/>
          <w:szCs w:val="22"/>
          <w:lang w:val="en-US" w:eastAsia="zh-CN"/>
        </w:rPr>
        <w:t>附件E: 房建市政工程施工一、二级安全风险（含危大工程）清单</w:t>
      </w:r>
      <w:r>
        <w:tab/>
      </w:r>
      <w:r>
        <w:fldChar w:fldCharType="begin"/>
      </w:r>
      <w:r>
        <w:instrText xml:space="preserve"> PAGEREF _Toc14196 \h </w:instrText>
      </w:r>
      <w:r>
        <w:fldChar w:fldCharType="separate"/>
      </w:r>
      <w:r>
        <w:t>36</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_Toc24938 </w:instrText>
      </w:r>
      <w:r>
        <w:rPr>
          <w:bCs/>
          <w:lang w:val="zh-CN"/>
        </w:rPr>
        <w:fldChar w:fldCharType="separate"/>
      </w:r>
      <w:r>
        <w:rPr>
          <w:rFonts w:hint="eastAsia"/>
          <w:szCs w:val="22"/>
          <w:lang w:val="en-GB" w:eastAsia="zh-CN"/>
        </w:rPr>
        <w:t>附录</w:t>
      </w:r>
      <w:r>
        <w:rPr>
          <w:rFonts w:hint="eastAsia"/>
          <w:szCs w:val="22"/>
          <w:lang w:val="en-US" w:eastAsia="zh-CN"/>
        </w:rPr>
        <w:t>F：重大风险（危大工程）施工告知牌</w:t>
      </w:r>
      <w:r>
        <w:tab/>
      </w:r>
      <w:r>
        <w:fldChar w:fldCharType="begin"/>
      </w:r>
      <w:r>
        <w:instrText xml:space="preserve"> PAGEREF _Toc24938 \h </w:instrText>
      </w:r>
      <w:r>
        <w:fldChar w:fldCharType="separate"/>
      </w:r>
      <w:r>
        <w:t>38</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_Toc5417 </w:instrText>
      </w:r>
      <w:r>
        <w:rPr>
          <w:bCs/>
          <w:lang w:val="zh-CN"/>
        </w:rPr>
        <w:fldChar w:fldCharType="separate"/>
      </w:r>
      <w:r>
        <w:rPr>
          <w:rFonts w:hint="eastAsia" w:ascii="宋体" w:hAnsi="宋体" w:eastAsia="宋体" w:cs="宋体"/>
          <w:szCs w:val="22"/>
          <w:lang w:val="en-US" w:eastAsia="zh-CN"/>
        </w:rPr>
        <w:t>1.危大工程告知牌</w:t>
      </w:r>
      <w:r>
        <w:tab/>
      </w:r>
      <w:r>
        <w:fldChar w:fldCharType="begin"/>
      </w:r>
      <w:r>
        <w:instrText xml:space="preserve"> PAGEREF _Toc5417 \h </w:instrText>
      </w:r>
      <w:r>
        <w:fldChar w:fldCharType="separate"/>
      </w:r>
      <w:r>
        <w:t>38</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_Toc18550 </w:instrText>
      </w:r>
      <w:r>
        <w:rPr>
          <w:bCs/>
          <w:lang w:val="zh-CN"/>
        </w:rPr>
        <w:fldChar w:fldCharType="separate"/>
      </w:r>
      <w:r>
        <w:rPr>
          <w:rFonts w:hint="eastAsia" w:ascii="宋体" w:hAnsi="宋体" w:eastAsia="宋体" w:cs="宋体"/>
          <w:szCs w:val="22"/>
          <w:lang w:val="en-US" w:eastAsia="zh-CN"/>
        </w:rPr>
        <w:t>2.危大工程验收标识牌</w:t>
      </w:r>
      <w:r>
        <w:tab/>
      </w:r>
      <w:r>
        <w:fldChar w:fldCharType="begin"/>
      </w:r>
      <w:r>
        <w:instrText xml:space="preserve"> PAGEREF _Toc18550 \h </w:instrText>
      </w:r>
      <w:r>
        <w:fldChar w:fldCharType="separate"/>
      </w:r>
      <w:r>
        <w:t>39</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_Toc22690 </w:instrText>
      </w:r>
      <w:r>
        <w:rPr>
          <w:bCs/>
          <w:lang w:val="zh-CN"/>
        </w:rPr>
        <w:fldChar w:fldCharType="separate"/>
      </w:r>
      <w:r>
        <w:rPr>
          <w:rFonts w:hint="eastAsia"/>
          <w:szCs w:val="22"/>
          <w:lang w:val="en-US" w:eastAsia="zh-CN"/>
        </w:rPr>
        <w:t>附录G：安全风险四色（四级）分级管控图</w:t>
      </w:r>
      <w:r>
        <w:tab/>
      </w:r>
      <w:r>
        <w:fldChar w:fldCharType="begin"/>
      </w:r>
      <w:r>
        <w:instrText xml:space="preserve"> PAGEREF _Toc22690 \h </w:instrText>
      </w:r>
      <w:r>
        <w:fldChar w:fldCharType="separate"/>
      </w:r>
      <w:r>
        <w:t>40</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_Toc10454 </w:instrText>
      </w:r>
      <w:r>
        <w:rPr>
          <w:bCs/>
          <w:lang w:val="zh-CN"/>
        </w:rPr>
        <w:fldChar w:fldCharType="separate"/>
      </w:r>
      <w:r>
        <w:rPr>
          <w:rFonts w:hint="eastAsia" w:ascii="宋体" w:hAnsi="宋体" w:eastAsia="宋体" w:cs="宋体"/>
          <w:szCs w:val="22"/>
          <w:lang w:val="en-US" w:eastAsia="zh-CN"/>
        </w:rPr>
        <w:t>1.</w:t>
      </w:r>
      <w:r>
        <w:rPr>
          <w:rFonts w:hint="eastAsia" w:ascii="宋体" w:hAnsi="宋体" w:eastAsia="宋体" w:cs="宋体"/>
          <w:szCs w:val="22"/>
          <w:lang w:eastAsia="zh-CN"/>
        </w:rPr>
        <w:t>基础施工阶段安全风险四色分布图</w:t>
      </w:r>
      <w:r>
        <w:tab/>
      </w:r>
      <w:r>
        <w:fldChar w:fldCharType="begin"/>
      </w:r>
      <w:r>
        <w:instrText xml:space="preserve"> PAGEREF _Toc10454 \h </w:instrText>
      </w:r>
      <w:r>
        <w:fldChar w:fldCharType="separate"/>
      </w:r>
      <w:r>
        <w:t>40</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_Toc31045 </w:instrText>
      </w:r>
      <w:r>
        <w:rPr>
          <w:bCs/>
          <w:lang w:val="zh-CN"/>
        </w:rPr>
        <w:fldChar w:fldCharType="separate"/>
      </w:r>
      <w:r>
        <w:rPr>
          <w:rFonts w:hint="eastAsia" w:ascii="宋体" w:hAnsi="宋体" w:eastAsia="宋体" w:cs="宋体"/>
          <w:szCs w:val="22"/>
          <w:lang w:val="en-US" w:eastAsia="zh-CN"/>
        </w:rPr>
        <w:t>2.主体施工阶段安全风险四色分布图</w:t>
      </w:r>
      <w:r>
        <w:tab/>
      </w:r>
      <w:r>
        <w:fldChar w:fldCharType="begin"/>
      </w:r>
      <w:r>
        <w:instrText xml:space="preserve"> PAGEREF _Toc31045 \h </w:instrText>
      </w:r>
      <w:r>
        <w:fldChar w:fldCharType="separate"/>
      </w:r>
      <w:r>
        <w:t>41</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_Toc15173 </w:instrText>
      </w:r>
      <w:r>
        <w:rPr>
          <w:bCs/>
          <w:lang w:val="zh-CN"/>
        </w:rPr>
        <w:fldChar w:fldCharType="separate"/>
      </w:r>
      <w:r>
        <w:rPr>
          <w:rFonts w:hint="eastAsia" w:ascii="宋体" w:hAnsi="宋体" w:eastAsia="宋体" w:cs="宋体"/>
          <w:szCs w:val="22"/>
          <w:lang w:val="en-US" w:eastAsia="zh-CN"/>
        </w:rPr>
        <w:t>3.装饰装修施工阶段安全风险四色分布图</w:t>
      </w:r>
      <w:r>
        <w:tab/>
      </w:r>
      <w:r>
        <w:fldChar w:fldCharType="begin"/>
      </w:r>
      <w:r>
        <w:instrText xml:space="preserve"> PAGEREF _Toc15173 \h </w:instrText>
      </w:r>
      <w:r>
        <w:fldChar w:fldCharType="separate"/>
      </w:r>
      <w:r>
        <w:t>42</w:t>
      </w:r>
      <w:r>
        <w:fldChar w:fldCharType="end"/>
      </w:r>
      <w:r>
        <w:rPr>
          <w:bCs/>
          <w:lang w:val="zh-CN"/>
        </w:rPr>
        <w:fldChar w:fldCharType="end"/>
      </w:r>
    </w:p>
    <w:p>
      <w:pPr>
        <w:pStyle w:val="11"/>
        <w:tabs>
          <w:tab w:val="right" w:leader="dot" w:pos="8754"/>
        </w:tabs>
      </w:pPr>
      <w:r>
        <w:rPr>
          <w:bCs/>
          <w:lang w:val="zh-CN"/>
        </w:rPr>
        <w:fldChar w:fldCharType="begin"/>
      </w:r>
      <w:r>
        <w:rPr>
          <w:bCs/>
          <w:lang w:val="zh-CN"/>
        </w:rPr>
        <w:instrText xml:space="preserve"> HYPERLINK \l _Toc14343 </w:instrText>
      </w:r>
      <w:r>
        <w:rPr>
          <w:bCs/>
          <w:lang w:val="zh-CN"/>
        </w:rPr>
        <w:fldChar w:fldCharType="separate"/>
      </w:r>
      <w:r>
        <w:rPr>
          <w:rFonts w:hint="eastAsia"/>
          <w:szCs w:val="22"/>
          <w:lang w:val="en-US" w:eastAsia="zh-CN"/>
        </w:rPr>
        <w:t>附录H：检查清单、隐患清单和整改清单三张清单样式</w:t>
      </w:r>
      <w:r>
        <w:tab/>
      </w:r>
      <w:r>
        <w:fldChar w:fldCharType="begin"/>
      </w:r>
      <w:r>
        <w:instrText xml:space="preserve"> PAGEREF _Toc14343 \h </w:instrText>
      </w:r>
      <w:r>
        <w:fldChar w:fldCharType="separate"/>
      </w:r>
      <w:r>
        <w:t>43</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_Toc9068 </w:instrText>
      </w:r>
      <w:r>
        <w:rPr>
          <w:bCs/>
          <w:lang w:val="zh-CN"/>
        </w:rPr>
        <w:fldChar w:fldCharType="separate"/>
      </w:r>
      <w:r>
        <w:rPr>
          <w:rFonts w:hint="eastAsia" w:ascii="宋体" w:hAnsi="宋体" w:eastAsia="宋体" w:cs="宋体"/>
          <w:szCs w:val="22"/>
          <w:lang w:val="en-US" w:eastAsia="zh-CN"/>
        </w:rPr>
        <w:t>1.泉州市建筑施工领域安全生产检查清单</w:t>
      </w:r>
      <w:r>
        <w:tab/>
      </w:r>
      <w:r>
        <w:fldChar w:fldCharType="begin"/>
      </w:r>
      <w:r>
        <w:instrText xml:space="preserve"> PAGEREF _Toc9068 \h </w:instrText>
      </w:r>
      <w:r>
        <w:fldChar w:fldCharType="separate"/>
      </w:r>
      <w:r>
        <w:t>43</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_Toc32365 </w:instrText>
      </w:r>
      <w:r>
        <w:rPr>
          <w:bCs/>
          <w:lang w:val="zh-CN"/>
        </w:rPr>
        <w:fldChar w:fldCharType="separate"/>
      </w:r>
      <w:r>
        <w:rPr>
          <w:rFonts w:hint="eastAsia" w:ascii="宋体" w:hAnsi="宋体" w:eastAsia="宋体" w:cs="宋体"/>
          <w:szCs w:val="22"/>
          <w:lang w:val="en-US" w:eastAsia="zh-CN"/>
        </w:rPr>
        <w:t>2.泉州市建筑施工领域安全生产隐患清单</w:t>
      </w:r>
      <w:r>
        <w:tab/>
      </w:r>
      <w:r>
        <w:fldChar w:fldCharType="begin"/>
      </w:r>
      <w:r>
        <w:instrText xml:space="preserve"> PAGEREF _Toc32365 \h </w:instrText>
      </w:r>
      <w:r>
        <w:fldChar w:fldCharType="separate"/>
      </w:r>
      <w:r>
        <w:t>49</w:t>
      </w:r>
      <w:r>
        <w:fldChar w:fldCharType="end"/>
      </w:r>
      <w:r>
        <w:rPr>
          <w:bCs/>
          <w:lang w:val="zh-CN"/>
        </w:rPr>
        <w:fldChar w:fldCharType="end"/>
      </w:r>
    </w:p>
    <w:p>
      <w:pPr>
        <w:pStyle w:val="12"/>
        <w:tabs>
          <w:tab w:val="right" w:leader="dot" w:pos="8754"/>
        </w:tabs>
      </w:pPr>
      <w:r>
        <w:rPr>
          <w:bCs/>
          <w:lang w:val="zh-CN"/>
        </w:rPr>
        <w:fldChar w:fldCharType="begin"/>
      </w:r>
      <w:r>
        <w:rPr>
          <w:bCs/>
          <w:lang w:val="zh-CN"/>
        </w:rPr>
        <w:instrText xml:space="preserve"> HYPERLINK \l _Toc3916 </w:instrText>
      </w:r>
      <w:r>
        <w:rPr>
          <w:bCs/>
          <w:lang w:val="zh-CN"/>
        </w:rPr>
        <w:fldChar w:fldCharType="separate"/>
      </w:r>
      <w:r>
        <w:rPr>
          <w:rFonts w:hint="eastAsia" w:ascii="宋体" w:hAnsi="宋体" w:eastAsia="宋体" w:cs="宋体"/>
          <w:szCs w:val="22"/>
          <w:lang w:val="en-US" w:eastAsia="zh-CN"/>
        </w:rPr>
        <w:t>3.泉州市建筑施工领域安全生产整改清单</w:t>
      </w:r>
      <w:r>
        <w:tab/>
      </w:r>
      <w:r>
        <w:fldChar w:fldCharType="begin"/>
      </w:r>
      <w:r>
        <w:instrText xml:space="preserve"> PAGEREF _Toc3916 \h </w:instrText>
      </w:r>
      <w:r>
        <w:fldChar w:fldCharType="separate"/>
      </w:r>
      <w:r>
        <w:t>50</w:t>
      </w:r>
      <w:r>
        <w:fldChar w:fldCharType="end"/>
      </w:r>
      <w:r>
        <w:rPr>
          <w:bCs/>
          <w:lang w:val="zh-CN"/>
        </w:rPr>
        <w:fldChar w:fldCharType="end"/>
      </w:r>
    </w:p>
    <w:p>
      <w:pPr>
        <w:ind w:firstLine="422"/>
      </w:pPr>
      <w:r>
        <w:rPr>
          <w:bCs/>
          <w:lang w:val="zh-CN"/>
        </w:rPr>
        <w:fldChar w:fldCharType="end"/>
      </w:r>
    </w:p>
    <w:p>
      <w:pPr>
        <w:pStyle w:val="3"/>
        <w:keepNext/>
        <w:keepLines/>
        <w:pageBreakBefore w:val="0"/>
        <w:widowControl w:val="0"/>
        <w:kinsoku/>
        <w:wordWrap/>
        <w:overflowPunct/>
        <w:topLinePunct w:val="0"/>
        <w:autoSpaceDE/>
        <w:autoSpaceDN/>
        <w:bidi w:val="0"/>
        <w:adjustRightInd/>
        <w:snapToGrid/>
        <w:spacing w:before="260" w:after="260" w:line="360" w:lineRule="auto"/>
        <w:ind w:left="0" w:leftChars="0" w:firstLine="0" w:firstLineChars="0"/>
        <w:jc w:val="center"/>
        <w:textAlignment w:val="auto"/>
        <w:rPr>
          <w:rFonts w:hint="eastAsia"/>
        </w:rPr>
        <w:sectPr>
          <w:pgSz w:w="11906" w:h="16838"/>
          <w:pgMar w:top="1327" w:right="1576" w:bottom="1327" w:left="1576" w:header="851" w:footer="992" w:gutter="0"/>
          <w:pgNumType w:fmt="decimal"/>
          <w:cols w:space="0" w:num="1"/>
          <w:docGrid w:type="lines" w:linePitch="319" w:charSpace="0"/>
        </w:sectPr>
      </w:pPr>
      <w:bookmarkStart w:id="0" w:name="_Toc28473"/>
    </w:p>
    <w:p>
      <w:pPr>
        <w:pStyle w:val="3"/>
        <w:keepNext/>
        <w:keepLines/>
        <w:pageBreakBefore w:val="0"/>
        <w:widowControl w:val="0"/>
        <w:kinsoku/>
        <w:wordWrap/>
        <w:overflowPunct/>
        <w:topLinePunct w:val="0"/>
        <w:autoSpaceDE/>
        <w:autoSpaceDN/>
        <w:bidi w:val="0"/>
        <w:adjustRightInd/>
        <w:snapToGrid/>
        <w:spacing w:before="260" w:after="260" w:line="360" w:lineRule="auto"/>
        <w:ind w:left="0" w:leftChars="0" w:firstLine="0" w:firstLineChars="0"/>
        <w:jc w:val="center"/>
        <w:textAlignment w:val="auto"/>
        <w:rPr>
          <w:rFonts w:hint="eastAsia"/>
        </w:rPr>
      </w:pPr>
      <w:r>
        <w:rPr>
          <w:rFonts w:hint="eastAsia"/>
        </w:rPr>
        <w:t>1总则</w:t>
      </w:r>
      <w:bookmarkEnd w:id="0"/>
    </w:p>
    <w:p>
      <w:pPr>
        <w:pStyle w:val="4"/>
        <w:ind w:left="0" w:leftChars="0" w:firstLine="0" w:firstLineChars="0"/>
      </w:pPr>
      <w:bookmarkStart w:id="1" w:name="_Toc6104"/>
      <w:r>
        <w:rPr>
          <w:rFonts w:hint="eastAsia"/>
        </w:rPr>
        <w:t>1.1管理原则</w:t>
      </w:r>
      <w:bookmarkEnd w:id="1"/>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1.1.1 本指南主要适用于全市房屋市政新建工程施工现场的安全标准化建设与管理。改建和扩建工程可参照执行。</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1.1.2 本指南围绕安全管理行为标准化和现场安全生产标准化，对房屋市政工程参建各方和施工现场安全文明施工等提出标准化管理要求。对着眼解决危险性较大的分部分项工程安全管理达标问题，提出通用性、针对性的标准化要求。各县（市、区）可结合工作实际，</w:t>
      </w:r>
      <w:r>
        <w:rPr>
          <w:rFonts w:hint="eastAsia"/>
          <w:lang w:eastAsia="zh-CN"/>
        </w:rPr>
        <w:t>抓好指导工作</w:t>
      </w:r>
      <w:r>
        <w:rPr>
          <w:rFonts w:hint="eastAsia"/>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 xml:space="preserve">1.1.3本指南以房屋市政工程安全管理行为标准化和现场安全生产标准化为核心，明确施工阶段各参建各方安全管理职责、安全风险管理目标、现场施工安全控制措施、各分部分项工程及各工序安全生产控制要点。参建各方是指建设、勘察、设计、施工、监理和第三方监测单位。 </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1.1.4安全管理行为标准化是对参建各方应承担的安全责任、义务等做出相应规定，应满足“体系健全、制度完备、责任明确、风险可控”要求。</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1.1.5房屋市政工程建设安全生产标准化管理除应符合本指南的规定外，还应符合国家、行业现行的其他相关标准与规定。当本指南的规定与国家强制性标准不一致时，以国家强制性标准规定为准。</w:t>
      </w:r>
    </w:p>
    <w:p>
      <w:pPr>
        <w:pStyle w:val="4"/>
        <w:ind w:left="0" w:leftChars="0" w:firstLine="0" w:firstLineChars="0"/>
      </w:pPr>
      <w:bookmarkStart w:id="2" w:name="_Toc3898"/>
      <w:r>
        <w:rPr>
          <w:rFonts w:hint="eastAsia"/>
        </w:rPr>
        <w:t>1.2管理目标</w:t>
      </w:r>
      <w:bookmarkEnd w:id="2"/>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3" w:name="_Toc7809"/>
      <w:r>
        <w:rPr>
          <w:rFonts w:hint="eastAsia"/>
        </w:rPr>
        <w:t>1.2.1标准化提升目标</w:t>
      </w:r>
      <w:bookmarkEnd w:id="3"/>
    </w:p>
    <w:p>
      <w:pPr>
        <w:ind w:firstLine="420"/>
      </w:pPr>
      <w:r>
        <w:rPr>
          <w:rFonts w:hint="eastAsia"/>
        </w:rPr>
        <w:t>为督促、指导全市房屋市政工程项目推行安全生产标准化管理，构建完善的安全管理长效机制，制定阶段性安全生产标准化提升目标</w:t>
      </w:r>
      <w:r>
        <w:rPr>
          <w:rFonts w:hint="eastAsia"/>
          <w:lang w:eastAsia="zh-CN"/>
        </w:rPr>
        <w:t>和标准</w:t>
      </w:r>
      <w:r>
        <w:rPr>
          <w:rFonts w:hint="eastAsia"/>
        </w:rPr>
        <w:t>。各单位可根据提升目标与标准，对工程施工现场安全生产标准化提升达标情况进行阶段性考核与评价。 安全生产标准化提升目标详见附</w:t>
      </w:r>
      <w:r>
        <w:rPr>
          <w:rFonts w:hint="eastAsia"/>
          <w:lang w:eastAsia="zh-CN"/>
        </w:rPr>
        <w:t>录</w:t>
      </w:r>
      <w:r>
        <w:rPr>
          <w:rFonts w:hint="eastAsia"/>
          <w:lang w:val="en-US" w:eastAsia="zh-CN"/>
        </w:rPr>
        <w:t>A</w:t>
      </w:r>
      <w:r>
        <w:rPr>
          <w:rFonts w:hint="eastAsia"/>
        </w:rPr>
        <w:t>。</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 w:name="_Toc29905"/>
      <w:r>
        <w:rPr>
          <w:rFonts w:hint="eastAsia"/>
        </w:rPr>
        <w:t>1.2.2党建引领项目安全标准化</w:t>
      </w:r>
      <w:bookmarkEnd w:id="4"/>
    </w:p>
    <w:p>
      <w:pPr>
        <w:ind w:firstLine="420"/>
      </w:pPr>
      <w:r>
        <w:rPr>
          <w:rFonts w:hint="eastAsia"/>
        </w:rPr>
        <w:t>强化党建引领作用，促进党建与业务深度融合，推行“建强一个组织、夯实两个责任、建立三项制度、发挥四个作用”的 “1234”项目党建工作机制，把党建工作延伸到项目建设的最后一公里。力争实现房屋建筑和市政基础设施工程项目党的组织和党的工作全覆盖，打造推动住房城乡建设高质获得感、幸福感、安全感。</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5" w:name="_Toc30755"/>
      <w:r>
        <w:rPr>
          <w:rFonts w:hint="eastAsia"/>
        </w:rPr>
        <w:t>1.2.3“红橙黄蓝”分级挂牌警示制度</w:t>
      </w:r>
      <w:bookmarkEnd w:id="5"/>
    </w:p>
    <w:p>
      <w:pPr>
        <w:ind w:firstLine="420"/>
      </w:pPr>
      <w:r>
        <w:rPr>
          <w:rFonts w:hint="eastAsia"/>
        </w:rPr>
        <w:t>项目监督机构可根据本指南和《福建省建设工程质量安全动态监管办法》，对工程项目安全生产标准化提升效果实施动态评价，可根据季度或年度评价结果，实施“红橙黄蓝”分级挂牌警示制度和竣工考评制度，督促各责任单位推行安全生产标准化，落实安全生产主体责任，保障施工安全。“红橙黄蓝”警示挂牌标准见</w:t>
      </w:r>
      <w:r>
        <w:rPr>
          <w:rFonts w:hint="eastAsia"/>
          <w:lang w:eastAsia="zh-CN"/>
        </w:rPr>
        <w:t>附录</w:t>
      </w:r>
      <w:r>
        <w:rPr>
          <w:rFonts w:hint="eastAsia"/>
          <w:lang w:val="en-US" w:eastAsia="zh-CN"/>
        </w:rPr>
        <w:t>B</w:t>
      </w:r>
      <w:r>
        <w:rPr>
          <w:rFonts w:hint="eastAsia"/>
        </w:rPr>
        <w:t>。</w:t>
      </w:r>
    </w:p>
    <w:p>
      <w:pPr>
        <w:pStyle w:val="4"/>
        <w:ind w:left="0" w:leftChars="0" w:firstLine="0" w:firstLineChars="0"/>
      </w:pPr>
      <w:bookmarkStart w:id="6" w:name="_Toc25434"/>
      <w:r>
        <w:rPr>
          <w:rFonts w:hint="eastAsia"/>
        </w:rPr>
        <w:t>1.3编制依据</w:t>
      </w:r>
      <w:bookmarkEnd w:id="6"/>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7" w:name="_Toc27233"/>
      <w:r>
        <w:rPr>
          <w:rFonts w:hint="eastAsia"/>
        </w:rPr>
        <w:t>1.3.1主要法律、行政法规、部门规章和规范性文件</w:t>
      </w:r>
      <w:bookmarkEnd w:id="7"/>
    </w:p>
    <w:p>
      <w:pPr>
        <w:ind w:firstLine="420"/>
      </w:pPr>
      <w:r>
        <w:rPr>
          <w:rFonts w:hint="eastAsia"/>
        </w:rPr>
        <w:t>1.《中华人民共和国安全生产法》</w:t>
      </w:r>
    </w:p>
    <w:p>
      <w:pPr>
        <w:ind w:firstLine="420"/>
      </w:pPr>
      <w:r>
        <w:rPr>
          <w:rFonts w:hint="eastAsia"/>
        </w:rPr>
        <w:t>2.《中华人民共和国特种设备安全法》</w:t>
      </w:r>
    </w:p>
    <w:p>
      <w:pPr>
        <w:ind w:firstLine="420"/>
      </w:pPr>
      <w:r>
        <w:rPr>
          <w:rFonts w:hint="eastAsia"/>
        </w:rPr>
        <w:t>3.《中华人民共和国建筑法》</w:t>
      </w:r>
    </w:p>
    <w:p>
      <w:pPr>
        <w:ind w:firstLine="420"/>
      </w:pPr>
      <w:r>
        <w:rPr>
          <w:rFonts w:hint="eastAsia"/>
        </w:rPr>
        <w:t>4.《中华人民共和国消防法》</w:t>
      </w:r>
    </w:p>
    <w:p>
      <w:pPr>
        <w:ind w:firstLine="420"/>
      </w:pPr>
      <w:r>
        <w:rPr>
          <w:rFonts w:hint="eastAsia"/>
        </w:rPr>
        <w:t>5.《中华人民共和国突发事件应对法》</w:t>
      </w:r>
    </w:p>
    <w:p>
      <w:pPr>
        <w:ind w:firstLine="420"/>
      </w:pPr>
      <w:r>
        <w:rPr>
          <w:rFonts w:hint="eastAsia"/>
        </w:rPr>
        <w:t>6.《建设工程安全生产管理条例》</w:t>
      </w:r>
    </w:p>
    <w:p>
      <w:pPr>
        <w:ind w:firstLine="420"/>
      </w:pPr>
      <w:r>
        <w:rPr>
          <w:rFonts w:hint="eastAsia"/>
        </w:rPr>
        <w:t>7.《建设工程质量管理条例》</w:t>
      </w:r>
    </w:p>
    <w:p>
      <w:pPr>
        <w:ind w:firstLine="420"/>
      </w:pPr>
      <w:r>
        <w:rPr>
          <w:rFonts w:hint="eastAsia"/>
        </w:rPr>
        <w:t>8.《生产安全事故应急条例》</w:t>
      </w:r>
    </w:p>
    <w:p>
      <w:pPr>
        <w:ind w:firstLine="420"/>
      </w:pPr>
      <w:r>
        <w:rPr>
          <w:rFonts w:hint="eastAsia"/>
        </w:rPr>
        <w:t>9.《建设工程抗震管理条例》</w:t>
      </w:r>
    </w:p>
    <w:p>
      <w:pPr>
        <w:ind w:firstLine="420"/>
      </w:pPr>
      <w:r>
        <w:rPr>
          <w:rFonts w:hint="eastAsia"/>
        </w:rPr>
        <w:t xml:space="preserve">10.《建筑起重机械安全管理规定》（原建设部令第166号） </w:t>
      </w:r>
    </w:p>
    <w:p>
      <w:pPr>
        <w:ind w:firstLine="420"/>
      </w:pPr>
      <w:r>
        <w:rPr>
          <w:rFonts w:hint="eastAsia"/>
        </w:rPr>
        <w:t xml:space="preserve">11.《危险性较大的分部分项工程安全管理规定》（住房和城乡建设部令第 37 号） 及《住房和城乡建设部办公厅关于实施&lt;危险性较大的分部分项工程安全管理规定&gt;有关问题的通知》（建办质〔2018〕31 号） </w:t>
      </w:r>
    </w:p>
    <w:p>
      <w:pPr>
        <w:ind w:firstLine="420"/>
      </w:pPr>
      <w:r>
        <w:rPr>
          <w:rFonts w:hint="eastAsia"/>
        </w:rPr>
        <w:t>12.《建筑施工企业主要负责人、项目负责人和专职安全生产管理人员安全生产管理规定》（住房和城乡建设部令第 17 号）</w:t>
      </w:r>
    </w:p>
    <w:p>
      <w:pPr>
        <w:ind w:firstLine="420"/>
      </w:pPr>
      <w:r>
        <w:rPr>
          <w:rFonts w:hint="eastAsia"/>
        </w:rPr>
        <w:t>13.《住房城乡建设部关于印发&lt;建筑施工安全生产标准化考评暂行办法&gt;的通知》（建质〔2014〕111 号）</w:t>
      </w:r>
    </w:p>
    <w:p>
      <w:pPr>
        <w:ind w:firstLine="420"/>
      </w:pPr>
      <w:r>
        <w:rPr>
          <w:rFonts w:hint="eastAsia"/>
        </w:rPr>
        <w:t>14.《国务院安委会办公室关于印发生产安全事故防范和整改措施落实情况评估办法的通知》（安委办〔2021〕4号）</w:t>
      </w:r>
    </w:p>
    <w:p>
      <w:pPr>
        <w:ind w:firstLine="420"/>
      </w:pPr>
      <w:r>
        <w:rPr>
          <w:rFonts w:hint="eastAsia"/>
        </w:rPr>
        <w:t>15.《住房城乡建设部关于印发工程质量安全手册（试行）的通知》（建质〔2018〕95 号）</w:t>
      </w:r>
    </w:p>
    <w:p>
      <w:pPr>
        <w:ind w:firstLine="420"/>
      </w:pPr>
      <w:r>
        <w:rPr>
          <w:rFonts w:hint="eastAsia"/>
        </w:rPr>
        <w:t>16.《住房和城乡建设部办公厅关于推广使用房屋市政工程安全生产标准化指导图册的通知》（建办质函〔2019〕90 号）</w:t>
      </w:r>
    </w:p>
    <w:p>
      <w:pPr>
        <w:ind w:firstLine="420"/>
      </w:pPr>
      <w:r>
        <w:rPr>
          <w:rFonts w:hint="eastAsia"/>
        </w:rPr>
        <w:t>17.《关于印发&lt;福建省建筑施工安全生产标准化考评实施细则（2017版）&gt;的通知》（闽建[2017]4号）</w:t>
      </w:r>
    </w:p>
    <w:p>
      <w:pPr>
        <w:ind w:firstLine="420"/>
        <w:rPr>
          <w:rFonts w:hint="default"/>
          <w:lang w:val="en-US" w:eastAsia="zh-CN"/>
        </w:rPr>
      </w:pPr>
      <w:r>
        <w:rPr>
          <w:rFonts w:hint="eastAsia"/>
        </w:rPr>
        <w:t>18.</w:t>
      </w:r>
      <w:r>
        <w:rPr>
          <w:rFonts w:hint="eastAsia"/>
          <w:lang w:eastAsia="zh-CN"/>
        </w:rPr>
        <w:t>《福建省住房和城乡建设厅</w:t>
      </w:r>
      <w:r>
        <w:rPr>
          <w:rFonts w:hint="eastAsia"/>
        </w:rPr>
        <w:t>关于进一步加强房建市政工程安全质量工作的若干措施</w:t>
      </w:r>
      <w:r>
        <w:rPr>
          <w:rFonts w:hint="eastAsia"/>
          <w:lang w:eastAsia="zh-CN"/>
        </w:rPr>
        <w:t>》（</w:t>
      </w:r>
      <w:r>
        <w:rPr>
          <w:rFonts w:hint="eastAsia"/>
        </w:rPr>
        <w:t>闽建建〔2021〕5号</w:t>
      </w:r>
      <w:r>
        <w:rPr>
          <w:rFonts w:hint="eastAsia"/>
          <w:lang w:val="en-US" w:eastAsia="zh-CN"/>
        </w:rPr>
        <w:t>）</w:t>
      </w:r>
    </w:p>
    <w:p>
      <w:pPr>
        <w:ind w:firstLine="420"/>
      </w:pPr>
      <w:r>
        <w:rPr>
          <w:rFonts w:hint="eastAsia"/>
          <w:lang w:val="en-US" w:eastAsia="zh-CN"/>
        </w:rPr>
        <w:t>19.</w:t>
      </w:r>
      <w:r>
        <w:rPr>
          <w:rFonts w:hint="eastAsia"/>
        </w:rPr>
        <w:t>《关于印发&lt;福建省建设工程质量安全动态监管办法（2018年版）&gt;的通知》（闽建[2018]5号）</w:t>
      </w:r>
    </w:p>
    <w:p>
      <w:pPr>
        <w:ind w:firstLine="420"/>
      </w:pPr>
      <w:r>
        <w:rPr>
          <w:rFonts w:hint="eastAsia"/>
          <w:lang w:val="en-US" w:eastAsia="zh-CN"/>
        </w:rPr>
        <w:t>20</w:t>
      </w:r>
      <w:r>
        <w:rPr>
          <w:rFonts w:hint="eastAsia"/>
        </w:rPr>
        <w:t>.《泉州市安全生产委员会关于全面推进安全风险分级管控和隐患排查治理双重预防机制建设的通知》（泉安委〔2021〕9号）</w:t>
      </w:r>
    </w:p>
    <w:p>
      <w:pPr>
        <w:ind w:firstLine="420"/>
      </w:pPr>
      <w:r>
        <w:rPr>
          <w:rFonts w:hint="eastAsia"/>
        </w:rPr>
        <w:t>2</w:t>
      </w:r>
      <w:r>
        <w:rPr>
          <w:rFonts w:hint="eastAsia"/>
          <w:lang w:val="en-US" w:eastAsia="zh-CN"/>
        </w:rPr>
        <w:t>1</w:t>
      </w:r>
      <w:r>
        <w:rPr>
          <w:rFonts w:hint="eastAsia"/>
        </w:rPr>
        <w:t>.《泉州市住房和城乡建设局关于印发泉州市建筑施工安全生产标准化提升专项行动实施方案的通知》（泉建建〔2021〕79号）</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8" w:name="_Toc17082"/>
      <w:r>
        <w:rPr>
          <w:rFonts w:hint="eastAsia"/>
        </w:rPr>
        <w:t>1.3.2主要安全技术标准或规范</w:t>
      </w:r>
      <w:bookmarkEnd w:id="8"/>
    </w:p>
    <w:p>
      <w:pPr>
        <w:ind w:firstLine="420"/>
        <w:rPr>
          <w:rFonts w:hint="eastAsia" w:ascii="宋体" w:hAnsi="宋体" w:eastAsia="宋体" w:cs="宋体"/>
          <w:b/>
          <w:bCs/>
          <w:lang w:eastAsia="zh-CN"/>
        </w:rPr>
      </w:pPr>
      <w:r>
        <w:rPr>
          <w:rFonts w:hint="eastAsia" w:ascii="宋体" w:hAnsi="宋体" w:eastAsia="宋体" w:cs="宋体"/>
          <w:b/>
          <w:bCs/>
        </w:rPr>
        <w:t>1.</w:t>
      </w:r>
      <w:r>
        <w:rPr>
          <w:rFonts w:hint="eastAsia" w:ascii="宋体" w:hAnsi="宋体" w:eastAsia="宋体" w:cs="宋体"/>
          <w:b/>
          <w:bCs/>
          <w:lang w:eastAsia="zh-CN"/>
        </w:rPr>
        <w:t>安全管理标准：</w:t>
      </w:r>
    </w:p>
    <w:p>
      <w:pPr>
        <w:ind w:firstLine="420"/>
        <w:rPr>
          <w:rFonts w:hint="eastAsia"/>
        </w:rPr>
      </w:pPr>
      <w:r>
        <w:rPr>
          <w:rFonts w:hint="eastAsia"/>
        </w:rPr>
        <w:t>《施工企业安全生产管理规范》GB 50656-2011</w:t>
      </w:r>
    </w:p>
    <w:p>
      <w:pPr>
        <w:ind w:firstLine="420"/>
        <w:rPr>
          <w:rFonts w:hint="eastAsia"/>
        </w:rPr>
      </w:pPr>
      <w:r>
        <w:rPr>
          <w:rFonts w:hint="eastAsia"/>
        </w:rPr>
        <w:t>《建筑施工安全技术统一规范》GB 50870-2013</w:t>
      </w:r>
    </w:p>
    <w:p>
      <w:pPr>
        <w:ind w:firstLine="420"/>
        <w:rPr>
          <w:rFonts w:hint="eastAsia"/>
        </w:rPr>
      </w:pPr>
      <w:r>
        <w:rPr>
          <w:rFonts w:hint="eastAsia"/>
        </w:rPr>
        <w:t>《建设工程监理规范》GB 50319-2013</w:t>
      </w:r>
    </w:p>
    <w:p>
      <w:pPr>
        <w:ind w:firstLine="420"/>
        <w:rPr>
          <w:rFonts w:hint="eastAsia"/>
        </w:rPr>
      </w:pPr>
      <w:r>
        <w:rPr>
          <w:rFonts w:hint="eastAsia"/>
        </w:rPr>
        <w:t>《建筑施工安全检查标准》JGJ59-2011</w:t>
      </w:r>
    </w:p>
    <w:p>
      <w:pPr>
        <w:ind w:firstLine="420"/>
        <w:rPr>
          <w:rFonts w:hint="eastAsia"/>
        </w:rPr>
      </w:pPr>
      <w:r>
        <w:rPr>
          <w:rFonts w:hint="eastAsia"/>
        </w:rPr>
        <w:t>《施工企业安全生产评价标准》JGJ</w:t>
      </w:r>
      <w:r>
        <w:rPr>
          <w:rFonts w:hint="eastAsia"/>
          <w:lang w:val="en-US" w:eastAsia="zh-CN"/>
        </w:rPr>
        <w:t>/</w:t>
      </w:r>
      <w:r>
        <w:rPr>
          <w:rFonts w:hint="eastAsia"/>
        </w:rPr>
        <w:t>77-2010</w:t>
      </w:r>
    </w:p>
    <w:p>
      <w:pPr>
        <w:ind w:firstLine="420"/>
        <w:rPr>
          <w:rFonts w:hint="eastAsia"/>
        </w:rPr>
      </w:pPr>
      <w:r>
        <w:rPr>
          <w:rFonts w:hint="eastAsia"/>
        </w:rPr>
        <w:t>《建筑与市政工程施工现场专业人员职业标准》JGJ</w:t>
      </w:r>
      <w:r>
        <w:rPr>
          <w:rFonts w:hint="eastAsia"/>
          <w:lang w:val="en-US" w:eastAsia="zh-CN"/>
        </w:rPr>
        <w:t>/</w:t>
      </w:r>
      <w:r>
        <w:rPr>
          <w:rFonts w:hint="eastAsia"/>
        </w:rPr>
        <w:t>T 250-2011</w:t>
      </w:r>
    </w:p>
    <w:p>
      <w:pPr>
        <w:ind w:firstLine="420"/>
        <w:rPr>
          <w:rFonts w:hint="eastAsia"/>
        </w:rPr>
      </w:pPr>
      <w:r>
        <w:rPr>
          <w:rFonts w:hint="eastAsia"/>
          <w:lang w:eastAsia="zh-CN"/>
        </w:rPr>
        <w:t>《</w:t>
      </w:r>
      <w:r>
        <w:rPr>
          <w:rFonts w:hint="eastAsia"/>
        </w:rPr>
        <w:t>建筑施工易发事故防治安全标准</w:t>
      </w:r>
      <w:r>
        <w:rPr>
          <w:rFonts w:hint="eastAsia"/>
          <w:lang w:eastAsia="zh-CN"/>
        </w:rPr>
        <w:t>》</w:t>
      </w:r>
      <w:r>
        <w:rPr>
          <w:rFonts w:hint="eastAsia"/>
        </w:rPr>
        <w:t>JGJ</w:t>
      </w:r>
      <w:r>
        <w:rPr>
          <w:rFonts w:hint="eastAsia"/>
          <w:lang w:val="en-US" w:eastAsia="zh-CN"/>
        </w:rPr>
        <w:t>/</w:t>
      </w:r>
      <w:r>
        <w:rPr>
          <w:rFonts w:hint="eastAsia"/>
        </w:rPr>
        <w:t>T 429-2018</w:t>
      </w:r>
    </w:p>
    <w:p>
      <w:pPr>
        <w:ind w:firstLine="420"/>
        <w:rPr>
          <w:rFonts w:hint="eastAsia"/>
        </w:rPr>
      </w:pPr>
      <w:r>
        <w:rPr>
          <w:rFonts w:hint="eastAsia"/>
        </w:rPr>
        <w:t>《模板工职业技能标准》JGJ</w:t>
      </w:r>
      <w:r>
        <w:rPr>
          <w:rFonts w:hint="eastAsia"/>
          <w:lang w:val="en-US" w:eastAsia="zh-CN"/>
        </w:rPr>
        <w:t>/</w:t>
      </w:r>
      <w:r>
        <w:rPr>
          <w:rFonts w:hint="eastAsia"/>
        </w:rPr>
        <w:t>T 462-2019</w:t>
      </w:r>
    </w:p>
    <w:p>
      <w:pPr>
        <w:ind w:firstLine="420"/>
        <w:rPr>
          <w:rFonts w:hint="eastAsia"/>
          <w:lang w:val="en-US" w:eastAsia="zh-CN"/>
        </w:rPr>
      </w:pPr>
      <w:r>
        <w:rPr>
          <w:rFonts w:hint="eastAsia"/>
          <w:lang w:eastAsia="zh-CN"/>
        </w:rPr>
        <w:t>《</w:t>
      </w:r>
      <w:r>
        <w:rPr>
          <w:rFonts w:hint="eastAsia"/>
        </w:rPr>
        <w:t>古建筑工职业技能标准</w:t>
      </w:r>
      <w:r>
        <w:rPr>
          <w:rFonts w:hint="eastAsia"/>
          <w:lang w:eastAsia="zh-CN"/>
        </w:rPr>
        <w:t>》</w:t>
      </w:r>
      <w:r>
        <w:rPr>
          <w:rFonts w:hint="eastAsia"/>
        </w:rPr>
        <w:t>JGJ</w:t>
      </w:r>
      <w:r>
        <w:rPr>
          <w:rFonts w:hint="eastAsia"/>
          <w:lang w:val="en-US" w:eastAsia="zh-CN"/>
        </w:rPr>
        <w:t>/</w:t>
      </w:r>
      <w:r>
        <w:rPr>
          <w:rFonts w:hint="eastAsia"/>
        </w:rPr>
        <w:t>T 463-2019</w:t>
      </w:r>
    </w:p>
    <w:p>
      <w:pPr>
        <w:ind w:firstLine="420"/>
        <w:rPr>
          <w:rFonts w:hint="eastAsia"/>
        </w:rPr>
      </w:pPr>
      <w:r>
        <w:rPr>
          <w:rFonts w:hint="eastAsia"/>
          <w:lang w:eastAsia="zh-CN"/>
        </w:rPr>
        <w:t>《</w:t>
      </w:r>
      <w:r>
        <w:rPr>
          <w:rFonts w:hint="eastAsia"/>
        </w:rPr>
        <w:t>建筑门窗安装工职业技能标准</w:t>
      </w:r>
      <w:r>
        <w:rPr>
          <w:rFonts w:hint="eastAsia"/>
          <w:lang w:eastAsia="zh-CN"/>
        </w:rPr>
        <w:t>》</w:t>
      </w:r>
      <w:r>
        <w:rPr>
          <w:rFonts w:hint="eastAsia"/>
        </w:rPr>
        <w:t>JGJ</w:t>
      </w:r>
      <w:r>
        <w:rPr>
          <w:rFonts w:hint="eastAsia"/>
          <w:lang w:val="en-US" w:eastAsia="zh-CN"/>
        </w:rPr>
        <w:t>/</w:t>
      </w:r>
      <w:r>
        <w:rPr>
          <w:rFonts w:hint="eastAsia"/>
        </w:rPr>
        <w:t>T 464-2019</w:t>
      </w:r>
    </w:p>
    <w:p>
      <w:pPr>
        <w:ind w:firstLine="420"/>
        <w:rPr>
          <w:rFonts w:hint="eastAsia"/>
        </w:rPr>
      </w:pPr>
      <w:r>
        <w:rPr>
          <w:rFonts w:hint="eastAsia"/>
          <w:lang w:eastAsia="zh-CN"/>
        </w:rPr>
        <w:t>《</w:t>
      </w:r>
      <w:r>
        <w:rPr>
          <w:rFonts w:hint="eastAsia"/>
        </w:rPr>
        <w:t>企业职工伤亡事故分类标准</w:t>
      </w:r>
      <w:r>
        <w:rPr>
          <w:rFonts w:hint="eastAsia"/>
          <w:lang w:eastAsia="zh-CN"/>
        </w:rPr>
        <w:t>》</w:t>
      </w:r>
      <w:r>
        <w:rPr>
          <w:rFonts w:hint="eastAsia"/>
        </w:rPr>
        <w:t>GB 6441－86</w:t>
      </w:r>
    </w:p>
    <w:p>
      <w:pPr>
        <w:ind w:firstLine="420"/>
        <w:rPr>
          <w:rFonts w:hint="eastAsia"/>
        </w:rPr>
      </w:pPr>
      <w:r>
        <w:rPr>
          <w:rFonts w:hint="eastAsia"/>
        </w:rPr>
        <w:t>《生产经营单位生产安全事故应急预案编制导则》GB/T 29639-2020</w:t>
      </w:r>
    </w:p>
    <w:p>
      <w:pPr>
        <w:ind w:firstLine="420"/>
        <w:rPr>
          <w:rFonts w:hint="eastAsia"/>
          <w:b/>
          <w:bCs/>
          <w:lang w:val="en-US" w:eastAsia="zh-CN"/>
        </w:rPr>
      </w:pPr>
      <w:r>
        <w:rPr>
          <w:rFonts w:hint="eastAsia"/>
          <w:b/>
          <w:bCs/>
          <w:lang w:val="en-US" w:eastAsia="zh-CN"/>
        </w:rPr>
        <w:t>2.文明施工标准：</w:t>
      </w:r>
    </w:p>
    <w:p>
      <w:pPr>
        <w:ind w:firstLine="420"/>
        <w:rPr>
          <w:rFonts w:hint="eastAsia"/>
        </w:rPr>
      </w:pPr>
      <w:r>
        <w:rPr>
          <w:rFonts w:hint="eastAsia"/>
        </w:rPr>
        <w:t>《施工现场环境和卫生标准》JGJ146-2013</w:t>
      </w:r>
    </w:p>
    <w:p>
      <w:pPr>
        <w:ind w:firstLine="420"/>
        <w:rPr>
          <w:rFonts w:hint="eastAsia"/>
        </w:rPr>
      </w:pPr>
      <w:r>
        <w:rPr>
          <w:rFonts w:hint="eastAsia" w:ascii="Calibri" w:hAnsi="Calibri" w:eastAsia="宋体" w:cs="宋体"/>
          <w:b w:val="0"/>
          <w:kern w:val="2"/>
          <w:sz w:val="21"/>
          <w:szCs w:val="24"/>
          <w:lang w:val="en-US" w:eastAsia="zh-CN"/>
        </w:rPr>
        <w:t>《施工现场临时建筑物技术规范》JGJ</w:t>
      </w:r>
      <w:r>
        <w:rPr>
          <w:rFonts w:hint="eastAsia" w:cs="宋体"/>
          <w:b w:val="0"/>
          <w:kern w:val="2"/>
          <w:sz w:val="21"/>
          <w:szCs w:val="24"/>
          <w:lang w:val="en-US" w:eastAsia="zh-CN"/>
        </w:rPr>
        <w:t>/</w:t>
      </w:r>
      <w:r>
        <w:rPr>
          <w:rFonts w:hint="eastAsia" w:ascii="Calibri" w:hAnsi="Calibri" w:eastAsia="宋体" w:cs="宋体"/>
          <w:b w:val="0"/>
          <w:kern w:val="2"/>
          <w:sz w:val="21"/>
          <w:szCs w:val="24"/>
          <w:lang w:val="en-US" w:eastAsia="zh-CN"/>
        </w:rPr>
        <w:t>T 188-2009</w:t>
      </w:r>
    </w:p>
    <w:p>
      <w:pPr>
        <w:ind w:firstLine="420"/>
        <w:rPr>
          <w:rFonts w:hint="default"/>
          <w:b/>
          <w:bCs/>
          <w:lang w:val="en-US" w:eastAsia="zh-CN"/>
        </w:rPr>
      </w:pPr>
      <w:r>
        <w:rPr>
          <w:rFonts w:hint="eastAsia"/>
          <w:b/>
          <w:bCs/>
          <w:lang w:val="en-US" w:eastAsia="zh-CN"/>
        </w:rPr>
        <w:t>3.脚手架、模板工程标准：</w:t>
      </w:r>
    </w:p>
    <w:p>
      <w:pPr>
        <w:ind w:firstLine="420"/>
        <w:rPr>
          <w:rFonts w:hint="eastAsia"/>
          <w:lang w:eastAsia="zh-CN"/>
        </w:rPr>
      </w:pPr>
      <w:r>
        <w:rPr>
          <w:rFonts w:hint="eastAsia"/>
          <w:lang w:eastAsia="zh-CN"/>
        </w:rPr>
        <w:t>《建筑施工脚手架安全技术统一标准》GB 51210-2016</w:t>
      </w:r>
    </w:p>
    <w:p>
      <w:pPr>
        <w:ind w:firstLine="420"/>
        <w:rPr>
          <w:rFonts w:hint="eastAsia"/>
        </w:rPr>
      </w:pPr>
      <w:r>
        <w:rPr>
          <w:rFonts w:hint="eastAsia"/>
        </w:rPr>
        <w:t>《建筑施工模板安全技术规范》JGJ162-2008</w:t>
      </w:r>
    </w:p>
    <w:p>
      <w:pPr>
        <w:ind w:firstLine="420"/>
        <w:rPr>
          <w:rFonts w:hint="eastAsia"/>
        </w:rPr>
      </w:pPr>
      <w:r>
        <w:rPr>
          <w:rFonts w:hint="eastAsia"/>
        </w:rPr>
        <w:t>《建筑施工扣件式钢管脚手架安全技术规范》JGJ130-2011</w:t>
      </w:r>
    </w:p>
    <w:p>
      <w:pPr>
        <w:ind w:firstLine="420"/>
        <w:rPr>
          <w:rFonts w:hint="eastAsia" w:eastAsia="宋体"/>
          <w:lang w:eastAsia="zh-CN"/>
        </w:rPr>
      </w:pPr>
      <w:r>
        <w:rPr>
          <w:rFonts w:hint="eastAsia"/>
        </w:rPr>
        <w:t>《建筑施工门式钢管脚手架安全技术规范》JGJ</w:t>
      </w:r>
      <w:r>
        <w:rPr>
          <w:rFonts w:hint="eastAsia"/>
          <w:lang w:val="en-US" w:eastAsia="zh-CN"/>
        </w:rPr>
        <w:t>/T</w:t>
      </w:r>
      <w:r>
        <w:rPr>
          <w:rFonts w:hint="eastAsia"/>
        </w:rPr>
        <w:t>128-201</w:t>
      </w:r>
      <w:r>
        <w:rPr>
          <w:rFonts w:hint="eastAsia"/>
          <w:lang w:val="en-US" w:eastAsia="zh-CN"/>
        </w:rPr>
        <w:t>9</w:t>
      </w:r>
    </w:p>
    <w:p>
      <w:pPr>
        <w:ind w:firstLine="420"/>
        <w:rPr>
          <w:rFonts w:hint="eastAsia"/>
        </w:rPr>
      </w:pPr>
      <w:r>
        <w:rPr>
          <w:rFonts w:hint="eastAsia"/>
        </w:rPr>
        <w:t>《建筑施工碗扣式钢管脚手架安全技术规范》JGJ166-2016</w:t>
      </w:r>
    </w:p>
    <w:p>
      <w:pPr>
        <w:ind w:firstLine="420"/>
        <w:rPr>
          <w:rFonts w:hint="eastAsia"/>
        </w:rPr>
      </w:pPr>
      <w:r>
        <w:rPr>
          <w:rFonts w:hint="eastAsia"/>
        </w:rPr>
        <w:t>《建筑施工承插型盘扣式钢管支架安全技术规程》JGJ/T231-2020</w:t>
      </w:r>
    </w:p>
    <w:p>
      <w:pPr>
        <w:ind w:firstLine="420"/>
        <w:rPr>
          <w:rFonts w:hint="eastAsia"/>
        </w:rPr>
      </w:pPr>
      <w:r>
        <w:rPr>
          <w:rFonts w:hint="eastAsia"/>
        </w:rPr>
        <w:t>《建筑施工工具式脚手架安全技术规范》JGJ202-2010</w:t>
      </w:r>
    </w:p>
    <w:p>
      <w:pPr>
        <w:ind w:firstLine="420"/>
        <w:rPr>
          <w:rFonts w:hint="eastAsia"/>
        </w:rPr>
      </w:pPr>
      <w:r>
        <w:rPr>
          <w:rFonts w:hint="eastAsia"/>
        </w:rPr>
        <w:t>《高处作业吊篮》GB/T 19155-2017</w:t>
      </w:r>
    </w:p>
    <w:p>
      <w:pPr>
        <w:ind w:firstLine="420"/>
        <w:rPr>
          <w:rFonts w:hint="eastAsia" w:eastAsia="宋体"/>
          <w:lang w:eastAsia="zh-CN"/>
        </w:rPr>
      </w:pPr>
      <w:r>
        <w:rPr>
          <w:rFonts w:hint="eastAsia"/>
          <w:lang w:eastAsia="zh-CN"/>
        </w:rPr>
        <w:t>《</w:t>
      </w:r>
      <w:r>
        <w:rPr>
          <w:rFonts w:hint="eastAsia"/>
        </w:rPr>
        <w:t>建筑施工用附着式升降作业 安全防护平台</w:t>
      </w:r>
      <w:r>
        <w:rPr>
          <w:rFonts w:hint="eastAsia"/>
          <w:lang w:eastAsia="zh-CN"/>
        </w:rPr>
        <w:t>》</w:t>
      </w:r>
      <w:r>
        <w:rPr>
          <w:rFonts w:hint="eastAsia"/>
        </w:rPr>
        <w:t>JG</w:t>
      </w:r>
      <w:r>
        <w:rPr>
          <w:rFonts w:hint="eastAsia"/>
          <w:lang w:val="en-US" w:eastAsia="zh-CN"/>
        </w:rPr>
        <w:t>/</w:t>
      </w:r>
      <w:r>
        <w:rPr>
          <w:rFonts w:hint="eastAsia"/>
        </w:rPr>
        <w:t>T546-2019</w:t>
      </w:r>
    </w:p>
    <w:p>
      <w:pPr>
        <w:ind w:firstLine="420"/>
        <w:rPr>
          <w:rFonts w:hint="default"/>
          <w:b/>
          <w:bCs/>
          <w:lang w:val="en-US" w:eastAsia="zh-CN"/>
        </w:rPr>
      </w:pPr>
      <w:r>
        <w:rPr>
          <w:rFonts w:hint="eastAsia"/>
          <w:b/>
          <w:bCs/>
          <w:lang w:val="en-US" w:eastAsia="zh-CN"/>
        </w:rPr>
        <w:t>4.基坑工程标准：</w:t>
      </w:r>
    </w:p>
    <w:p>
      <w:pPr>
        <w:ind w:firstLine="420"/>
        <w:rPr>
          <w:rFonts w:hint="eastAsia"/>
        </w:rPr>
      </w:pPr>
      <w:r>
        <w:rPr>
          <w:rFonts w:hint="eastAsia"/>
        </w:rPr>
        <w:t>《建筑基坑支护技术规程》JGJ120-2012</w:t>
      </w:r>
    </w:p>
    <w:p>
      <w:pPr>
        <w:ind w:firstLine="420"/>
        <w:rPr>
          <w:rFonts w:hint="eastAsia"/>
        </w:rPr>
      </w:pPr>
      <w:r>
        <w:rPr>
          <w:rFonts w:hint="eastAsia"/>
        </w:rPr>
        <w:t>《建筑基坑工程监测技术规范》GB 50497-2019</w:t>
      </w:r>
    </w:p>
    <w:p>
      <w:pPr>
        <w:ind w:firstLine="420"/>
        <w:rPr>
          <w:rFonts w:hint="eastAsia"/>
          <w:b/>
          <w:bCs/>
          <w:lang w:eastAsia="zh-CN"/>
        </w:rPr>
      </w:pPr>
      <w:r>
        <w:rPr>
          <w:rFonts w:hint="eastAsia"/>
          <w:b/>
          <w:bCs/>
          <w:lang w:val="en-US" w:eastAsia="zh-CN"/>
        </w:rPr>
        <w:t>5</w:t>
      </w:r>
      <w:r>
        <w:rPr>
          <w:rFonts w:hint="eastAsia"/>
          <w:b/>
          <w:bCs/>
        </w:rPr>
        <w:t>.</w:t>
      </w:r>
      <w:r>
        <w:rPr>
          <w:rFonts w:hint="eastAsia"/>
          <w:b/>
          <w:bCs/>
          <w:lang w:eastAsia="zh-CN"/>
        </w:rPr>
        <w:t>高处作业标准：</w:t>
      </w:r>
    </w:p>
    <w:p>
      <w:pPr>
        <w:ind w:firstLine="420"/>
        <w:rPr>
          <w:rFonts w:hint="eastAsia"/>
          <w:lang w:eastAsia="zh-CN"/>
        </w:rPr>
      </w:pPr>
      <w:r>
        <w:rPr>
          <w:rFonts w:hint="eastAsia"/>
          <w:lang w:eastAsia="zh-CN"/>
        </w:rPr>
        <w:t>《高处作业分级》GB</w:t>
      </w:r>
      <w:r>
        <w:rPr>
          <w:rFonts w:hint="eastAsia"/>
          <w:lang w:val="en-US" w:eastAsia="zh-CN"/>
        </w:rPr>
        <w:t>/</w:t>
      </w:r>
      <w:r>
        <w:rPr>
          <w:rFonts w:hint="eastAsia"/>
          <w:lang w:eastAsia="zh-CN"/>
        </w:rPr>
        <w:t>T 3608-2008</w:t>
      </w:r>
    </w:p>
    <w:p>
      <w:pPr>
        <w:ind w:firstLine="420"/>
        <w:rPr>
          <w:rFonts w:hint="eastAsia"/>
          <w:lang w:eastAsia="zh-CN"/>
        </w:rPr>
      </w:pPr>
      <w:r>
        <w:rPr>
          <w:rFonts w:hint="eastAsia"/>
          <w:lang w:eastAsia="zh-CN"/>
        </w:rPr>
        <w:t>《建筑施工高处作业安全技术规范》JGJ 80-2016</w:t>
      </w:r>
    </w:p>
    <w:p>
      <w:pPr>
        <w:ind w:firstLine="420"/>
        <w:rPr>
          <w:rFonts w:hint="eastAsia"/>
          <w:lang w:eastAsia="zh-CN"/>
        </w:rPr>
      </w:pPr>
      <w:r>
        <w:rPr>
          <w:rFonts w:hint="eastAsia"/>
          <w:lang w:eastAsia="zh-CN"/>
        </w:rPr>
        <w:t>《建筑防护栏杆技术标准》JGJ</w:t>
      </w:r>
      <w:r>
        <w:rPr>
          <w:rFonts w:hint="eastAsia"/>
          <w:lang w:val="en-US" w:eastAsia="zh-CN"/>
        </w:rPr>
        <w:t>/</w:t>
      </w:r>
      <w:r>
        <w:rPr>
          <w:rFonts w:hint="eastAsia"/>
          <w:lang w:eastAsia="zh-CN"/>
        </w:rPr>
        <w:t>T 470-2019</w:t>
      </w:r>
    </w:p>
    <w:p>
      <w:pPr>
        <w:ind w:firstLine="420"/>
        <w:rPr>
          <w:rFonts w:hint="eastAsia"/>
          <w:lang w:eastAsia="zh-CN"/>
        </w:rPr>
      </w:pPr>
      <w:r>
        <w:rPr>
          <w:rFonts w:hint="eastAsia"/>
          <w:lang w:eastAsia="zh-CN"/>
        </w:rPr>
        <w:t>《建筑施工作业劳动保护用品配备及使用标准》JGJ 184-2009</w:t>
      </w:r>
    </w:p>
    <w:p>
      <w:pPr>
        <w:ind w:firstLine="420"/>
        <w:rPr>
          <w:rFonts w:hint="eastAsia" w:eastAsia="宋体"/>
          <w:b/>
          <w:bCs/>
          <w:lang w:eastAsia="zh-CN"/>
        </w:rPr>
      </w:pPr>
      <w:r>
        <w:rPr>
          <w:rFonts w:hint="eastAsia"/>
          <w:b/>
          <w:bCs/>
          <w:lang w:val="en-US" w:eastAsia="zh-CN"/>
        </w:rPr>
        <w:t>6.</w:t>
      </w:r>
      <w:r>
        <w:rPr>
          <w:rFonts w:hint="eastAsia"/>
          <w:b/>
          <w:bCs/>
          <w:lang w:eastAsia="zh-CN"/>
        </w:rPr>
        <w:t>临时用电及施工机具标准：</w:t>
      </w:r>
    </w:p>
    <w:p>
      <w:pPr>
        <w:ind w:firstLine="420"/>
        <w:rPr>
          <w:rFonts w:hint="eastAsia"/>
        </w:rPr>
      </w:pPr>
      <w:r>
        <w:rPr>
          <w:rFonts w:hint="eastAsia"/>
        </w:rPr>
        <w:t>《建设工程施工现场供用电安全规范》GB50194-2014</w:t>
      </w:r>
    </w:p>
    <w:p>
      <w:pPr>
        <w:ind w:firstLine="420"/>
        <w:rPr>
          <w:rFonts w:hint="eastAsia"/>
        </w:rPr>
      </w:pPr>
      <w:r>
        <w:rPr>
          <w:rFonts w:hint="eastAsia"/>
        </w:rPr>
        <w:t>《施工现场临时用电安全技术规范》JGJ46-2005</w:t>
      </w:r>
    </w:p>
    <w:p>
      <w:pPr>
        <w:ind w:firstLine="420"/>
        <w:rPr>
          <w:rFonts w:hint="eastAsia"/>
        </w:rPr>
      </w:pPr>
      <w:r>
        <w:rPr>
          <w:rFonts w:hint="eastAsia"/>
        </w:rPr>
        <w:t>《建筑机械使用安全技术规程》JGJ 33-2012</w:t>
      </w:r>
    </w:p>
    <w:p>
      <w:pPr>
        <w:ind w:firstLine="420"/>
        <w:rPr>
          <w:rFonts w:hint="eastAsia"/>
        </w:rPr>
      </w:pPr>
      <w:r>
        <w:rPr>
          <w:rFonts w:hint="eastAsia"/>
        </w:rPr>
        <w:t>《施工现场机械设备检查技术规程》JGJ160-2016</w:t>
      </w:r>
    </w:p>
    <w:p>
      <w:pPr>
        <w:ind w:firstLine="420"/>
        <w:rPr>
          <w:rFonts w:hint="eastAsia"/>
          <w:b/>
          <w:bCs/>
          <w:lang w:val="en-US" w:eastAsia="zh-CN"/>
        </w:rPr>
      </w:pPr>
      <w:r>
        <w:rPr>
          <w:rFonts w:hint="eastAsia"/>
          <w:b/>
          <w:bCs/>
          <w:lang w:val="en-US" w:eastAsia="zh-CN"/>
        </w:rPr>
        <w:t>7.施工升降机标准：</w:t>
      </w:r>
    </w:p>
    <w:p>
      <w:pPr>
        <w:ind w:firstLine="420"/>
        <w:rPr>
          <w:rFonts w:hint="eastAsia"/>
        </w:rPr>
      </w:pPr>
      <w:r>
        <w:rPr>
          <w:rFonts w:hint="eastAsia"/>
        </w:rPr>
        <w:t>《施工升降机》GB/T 10054-2005</w:t>
      </w:r>
    </w:p>
    <w:p>
      <w:pPr>
        <w:ind w:firstLine="420"/>
        <w:rPr>
          <w:rFonts w:hint="eastAsia"/>
        </w:rPr>
      </w:pPr>
      <w:r>
        <w:rPr>
          <w:rFonts w:hint="eastAsia"/>
        </w:rPr>
        <w:t>《施工升降机安全规程》GB 10055-2007</w:t>
      </w:r>
    </w:p>
    <w:p>
      <w:pPr>
        <w:ind w:firstLine="420"/>
        <w:rPr>
          <w:rFonts w:hint="eastAsia" w:eastAsia="宋体"/>
          <w:lang w:eastAsia="zh-CN"/>
        </w:rPr>
      </w:pPr>
      <w:r>
        <w:rPr>
          <w:rFonts w:hint="eastAsia"/>
          <w:lang w:eastAsia="zh-CN"/>
        </w:rPr>
        <w:t>《</w:t>
      </w:r>
      <w:r>
        <w:rPr>
          <w:rFonts w:hint="eastAsia"/>
        </w:rPr>
        <w:t>吊笼有垂直导向的人货两用施工升降机</w:t>
      </w:r>
      <w:r>
        <w:rPr>
          <w:rFonts w:hint="eastAsia"/>
          <w:lang w:eastAsia="zh-CN"/>
        </w:rPr>
        <w:t>》</w:t>
      </w:r>
      <w:r>
        <w:rPr>
          <w:rFonts w:hint="eastAsia"/>
        </w:rPr>
        <w:t xml:space="preserve">GB 26557-2011 </w:t>
      </w:r>
    </w:p>
    <w:p>
      <w:pPr>
        <w:ind w:firstLine="420"/>
        <w:rPr>
          <w:rFonts w:hint="eastAsia"/>
        </w:rPr>
      </w:pPr>
      <w:r>
        <w:rPr>
          <w:rFonts w:hint="eastAsia"/>
        </w:rPr>
        <w:t>《建筑施工升降机安装、拆卸安全技术规程》JGJ215-2010</w:t>
      </w:r>
    </w:p>
    <w:p>
      <w:pPr>
        <w:ind w:firstLine="420"/>
        <w:rPr>
          <w:rFonts w:hint="eastAsia"/>
          <w:b/>
          <w:bCs/>
          <w:lang w:val="en-US" w:eastAsia="zh-CN"/>
        </w:rPr>
      </w:pPr>
      <w:r>
        <w:rPr>
          <w:rFonts w:hint="eastAsia"/>
          <w:b/>
          <w:bCs/>
          <w:lang w:val="en-US" w:eastAsia="zh-CN"/>
        </w:rPr>
        <w:t>8.塔式起重机及起重吊装标准：</w:t>
      </w:r>
    </w:p>
    <w:p>
      <w:pPr>
        <w:ind w:firstLine="420"/>
        <w:rPr>
          <w:rFonts w:hint="eastAsia"/>
          <w:lang w:val="en-US" w:eastAsia="zh-CN"/>
        </w:rPr>
      </w:pPr>
      <w:r>
        <w:rPr>
          <w:rFonts w:hint="eastAsia"/>
          <w:lang w:val="en-US" w:eastAsia="zh-CN"/>
        </w:rPr>
        <w:t>《塔式起重机》GB/T 5031-2008</w:t>
      </w:r>
    </w:p>
    <w:p>
      <w:pPr>
        <w:ind w:firstLine="420"/>
        <w:rPr>
          <w:rFonts w:hint="eastAsia"/>
        </w:rPr>
      </w:pPr>
      <w:r>
        <w:rPr>
          <w:rFonts w:hint="eastAsia"/>
        </w:rPr>
        <w:t>《塔式起重机安全规程》GB 5144-2006</w:t>
      </w:r>
    </w:p>
    <w:p>
      <w:pPr>
        <w:ind w:firstLine="420"/>
        <w:rPr>
          <w:rFonts w:hint="eastAsia"/>
        </w:rPr>
      </w:pPr>
      <w:r>
        <w:rPr>
          <w:rFonts w:hint="eastAsia"/>
        </w:rPr>
        <w:t>《起重机 钢丝绳 保养、维护、检验和报废》GB</w:t>
      </w:r>
      <w:r>
        <w:rPr>
          <w:rFonts w:hint="eastAsia"/>
          <w:lang w:val="en-US" w:eastAsia="zh-CN"/>
        </w:rPr>
        <w:t>/</w:t>
      </w:r>
      <w:r>
        <w:rPr>
          <w:rFonts w:hint="eastAsia"/>
        </w:rPr>
        <w:t>T 5972-2016</w:t>
      </w:r>
    </w:p>
    <w:p>
      <w:pPr>
        <w:ind w:firstLine="420"/>
        <w:rPr>
          <w:rFonts w:hint="eastAsia"/>
        </w:rPr>
      </w:pPr>
      <w:r>
        <w:rPr>
          <w:rFonts w:hint="eastAsia"/>
        </w:rPr>
        <w:t>《建筑施工塔式起重机安装、使用、拆卸安全技术规程》JGJ196-2016</w:t>
      </w:r>
    </w:p>
    <w:p>
      <w:pPr>
        <w:ind w:firstLine="420"/>
        <w:rPr>
          <w:rFonts w:hint="eastAsia"/>
          <w:lang w:val="en-US" w:eastAsia="zh-CN"/>
        </w:rPr>
      </w:pPr>
      <w:r>
        <w:rPr>
          <w:rFonts w:hint="eastAsia"/>
          <w:lang w:val="en-US" w:eastAsia="zh-CN"/>
        </w:rPr>
        <w:t>《塔式起重机混凝土基础工程技术标准》JGJ/T 187-2019</w:t>
      </w:r>
    </w:p>
    <w:p>
      <w:pPr>
        <w:ind w:firstLine="420"/>
        <w:rPr>
          <w:rFonts w:hint="eastAsia"/>
          <w:lang w:val="en-US" w:eastAsia="zh-CN"/>
        </w:rPr>
      </w:pPr>
      <w:r>
        <w:rPr>
          <w:rFonts w:hint="eastAsia"/>
          <w:lang w:val="en-US" w:eastAsia="zh-CN"/>
        </w:rPr>
        <w:t>《混凝土预制拼装塔机基础技术规程》JGJ/T 197-2010</w:t>
      </w:r>
    </w:p>
    <w:p>
      <w:pPr>
        <w:ind w:firstLine="420"/>
        <w:rPr>
          <w:rFonts w:hint="eastAsia"/>
          <w:lang w:val="en-US" w:eastAsia="zh-CN"/>
        </w:rPr>
      </w:pPr>
      <w:r>
        <w:rPr>
          <w:rFonts w:hint="eastAsia"/>
          <w:lang w:val="en-US" w:eastAsia="zh-CN"/>
        </w:rPr>
        <w:t>《建筑施工起重吊装工程安全技术规范》JGJ 276-2012</w:t>
      </w:r>
    </w:p>
    <w:p>
      <w:pPr>
        <w:ind w:firstLine="420"/>
        <w:rPr>
          <w:rFonts w:hint="eastAsia"/>
          <w:b/>
          <w:bCs/>
          <w:lang w:val="en-US" w:eastAsia="zh-CN"/>
        </w:rPr>
      </w:pPr>
      <w:r>
        <w:rPr>
          <w:rFonts w:hint="eastAsia"/>
          <w:b/>
          <w:bCs/>
          <w:lang w:val="en-US" w:eastAsia="zh-CN"/>
        </w:rPr>
        <w:t>9.消防安全标准：</w:t>
      </w:r>
    </w:p>
    <w:p>
      <w:pPr>
        <w:ind w:firstLine="420"/>
        <w:rPr>
          <w:rFonts w:hint="default"/>
          <w:lang w:val="en-US" w:eastAsia="zh-CN"/>
        </w:rPr>
      </w:pPr>
      <w:r>
        <w:rPr>
          <w:rFonts w:hint="default"/>
          <w:lang w:val="en-US" w:eastAsia="zh-CN"/>
        </w:rPr>
        <w:t>《建设工程施工现场消防安全技术规范》GB 50720-2011</w:t>
      </w:r>
    </w:p>
    <w:p>
      <w:pPr>
        <w:ind w:firstLine="420"/>
        <w:rPr>
          <w:rFonts w:hint="default"/>
          <w:lang w:val="en-US" w:eastAsia="zh-CN"/>
        </w:rPr>
      </w:pPr>
      <w:r>
        <w:rPr>
          <w:rFonts w:hint="eastAsia"/>
          <w:lang w:val="en-US" w:eastAsia="zh-CN"/>
        </w:rPr>
        <w:t>《</w:t>
      </w:r>
      <w:r>
        <w:rPr>
          <w:rFonts w:hint="default"/>
          <w:lang w:val="en-US" w:eastAsia="zh-CN"/>
        </w:rPr>
        <w:t>建筑灭火器配置设计规范</w:t>
      </w:r>
      <w:r>
        <w:rPr>
          <w:rFonts w:hint="eastAsia"/>
          <w:lang w:val="en-US" w:eastAsia="zh-CN"/>
        </w:rPr>
        <w:t>》</w:t>
      </w:r>
      <w:r>
        <w:rPr>
          <w:rFonts w:hint="default"/>
          <w:lang w:val="en-US" w:eastAsia="zh-CN"/>
        </w:rPr>
        <w:t>GB 50140-2005</w:t>
      </w:r>
    </w:p>
    <w:p>
      <w:pPr>
        <w:ind w:firstLine="420"/>
        <w:rPr>
          <w:rFonts w:hint="default"/>
          <w:lang w:val="en-US" w:eastAsia="zh-CN"/>
        </w:rPr>
      </w:pPr>
      <w:r>
        <w:rPr>
          <w:rFonts w:hint="eastAsia"/>
          <w:lang w:val="en-US" w:eastAsia="zh-CN"/>
        </w:rPr>
        <w:t>《</w:t>
      </w:r>
      <w:r>
        <w:rPr>
          <w:rFonts w:hint="default"/>
          <w:lang w:val="en-US" w:eastAsia="zh-CN"/>
        </w:rPr>
        <w:t>建筑灭火器配置验收及检查规范</w:t>
      </w:r>
      <w:r>
        <w:rPr>
          <w:rFonts w:hint="eastAsia"/>
          <w:lang w:val="en-US" w:eastAsia="zh-CN"/>
        </w:rPr>
        <w:t>》</w:t>
      </w:r>
      <w:r>
        <w:rPr>
          <w:rFonts w:hint="default"/>
          <w:lang w:val="en-US" w:eastAsia="zh-CN"/>
        </w:rPr>
        <w:t>GB 50444-2008</w:t>
      </w:r>
    </w:p>
    <w:p>
      <w:pPr>
        <w:ind w:firstLine="420"/>
        <w:rPr>
          <w:rFonts w:hint="eastAsia"/>
          <w:b/>
          <w:bCs/>
          <w:lang w:val="en-US" w:eastAsia="zh-CN"/>
        </w:rPr>
      </w:pPr>
      <w:r>
        <w:rPr>
          <w:rFonts w:hint="eastAsia"/>
          <w:b/>
          <w:bCs/>
          <w:lang w:val="en-US" w:eastAsia="zh-CN"/>
        </w:rPr>
        <w:t>10.其他类标准：</w:t>
      </w:r>
    </w:p>
    <w:p>
      <w:pPr>
        <w:ind w:firstLine="420"/>
        <w:rPr>
          <w:rFonts w:hint="eastAsia"/>
        </w:rPr>
      </w:pPr>
      <w:r>
        <w:rPr>
          <w:rFonts w:hint="eastAsia"/>
        </w:rPr>
        <w:t>《建筑施工土石方工程安全技术规范》JGJ180</w:t>
      </w:r>
    </w:p>
    <w:p>
      <w:pPr>
        <w:ind w:firstLine="420"/>
        <w:rPr>
          <w:rFonts w:hint="eastAsia" w:ascii="Calibri" w:hAnsi="Calibri" w:eastAsia="宋体" w:cs="宋体"/>
          <w:b w:val="0"/>
          <w:kern w:val="2"/>
          <w:sz w:val="21"/>
          <w:szCs w:val="24"/>
          <w:lang w:val="en-US" w:eastAsia="zh-CN"/>
        </w:rPr>
      </w:pPr>
    </w:p>
    <w:p>
      <w:pPr>
        <w:pStyle w:val="3"/>
        <w:bidi w:val="0"/>
        <w:jc w:val="center"/>
        <w:rPr>
          <w:rFonts w:hint="eastAsia"/>
        </w:rPr>
        <w:sectPr>
          <w:pgSz w:w="11906" w:h="16838"/>
          <w:pgMar w:top="1327" w:right="1576" w:bottom="1327" w:left="1576" w:header="851" w:footer="992" w:gutter="0"/>
          <w:pgNumType w:fmt="decimal"/>
          <w:cols w:space="0" w:num="1"/>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260" w:after="260" w:line="360" w:lineRule="auto"/>
        <w:ind w:left="0" w:leftChars="0" w:firstLine="0" w:firstLineChars="0"/>
        <w:jc w:val="center"/>
        <w:textAlignment w:val="auto"/>
        <w:rPr>
          <w:rFonts w:hint="eastAsia"/>
        </w:rPr>
      </w:pPr>
      <w:bookmarkStart w:id="9" w:name="_Toc23316"/>
      <w:r>
        <w:rPr>
          <w:rFonts w:hint="eastAsia"/>
        </w:rPr>
        <w:t>2组织与责任体系</w:t>
      </w:r>
      <w:bookmarkEnd w:id="9"/>
    </w:p>
    <w:p>
      <w:pPr>
        <w:pStyle w:val="4"/>
        <w:ind w:left="0" w:leftChars="0" w:firstLine="0" w:firstLineChars="0"/>
        <w:rPr>
          <w:rFonts w:hint="eastAsia" w:ascii="宋体" w:hAnsi="宋体" w:eastAsia="宋体" w:cs="宋体"/>
        </w:rPr>
      </w:pPr>
      <w:bookmarkStart w:id="10" w:name="_Toc12490"/>
      <w:r>
        <w:rPr>
          <w:rFonts w:hint="eastAsia" w:ascii="宋体" w:hAnsi="宋体" w:eastAsia="宋体" w:cs="宋体"/>
        </w:rPr>
        <w:t>2.1基本规定</w:t>
      </w:r>
      <w:bookmarkEnd w:id="10"/>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1" w:name="_Toc2699"/>
      <w:r>
        <w:rPr>
          <w:rFonts w:hint="eastAsia"/>
        </w:rPr>
        <w:t>2.1.1建设单位标准化管理职责</w:t>
      </w:r>
      <w:bookmarkEnd w:id="11"/>
    </w:p>
    <w:p>
      <w:pPr>
        <w:ind w:firstLine="420"/>
      </w:pPr>
      <w:r>
        <w:rPr>
          <w:rFonts w:hint="eastAsia"/>
        </w:rPr>
        <w:t>建设单位对项目建设的安全</w:t>
      </w:r>
      <w:r>
        <w:rPr>
          <w:rFonts w:hint="eastAsia"/>
          <w:lang w:eastAsia="zh-CN"/>
        </w:rPr>
        <w:t>标准化管理</w:t>
      </w:r>
      <w:r>
        <w:rPr>
          <w:rFonts w:hint="eastAsia"/>
        </w:rPr>
        <w:t xml:space="preserve">负总责。包括：管理机构与人员配置、责任体系与管理制度、安全教育与培训交底、建设过程的技术、施工与协调管理等。 </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2" w:name="_Toc1805"/>
      <w:r>
        <w:rPr>
          <w:rFonts w:hint="eastAsia"/>
        </w:rPr>
        <w:t>2.1.2 勘察单位标准化管理职责</w:t>
      </w:r>
      <w:bookmarkEnd w:id="12"/>
    </w:p>
    <w:p>
      <w:pPr>
        <w:ind w:firstLine="420"/>
      </w:pPr>
      <w:r>
        <w:rPr>
          <w:rFonts w:hint="eastAsia"/>
        </w:rPr>
        <w:t>勘察单位对工程项目的安全</w:t>
      </w:r>
      <w:r>
        <w:rPr>
          <w:rFonts w:hint="eastAsia"/>
          <w:lang w:eastAsia="zh-CN"/>
        </w:rPr>
        <w:t>标准化管理</w:t>
      </w:r>
      <w:r>
        <w:rPr>
          <w:rFonts w:hint="eastAsia"/>
        </w:rPr>
        <w:t>承担勘察责任。包括：资质资格与管理机构、勘察大纲策划与实施、勘察成果交付与配合施工等。</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3" w:name="_Toc25834"/>
      <w:r>
        <w:rPr>
          <w:rFonts w:hint="eastAsia"/>
        </w:rPr>
        <w:t>2.1.3设计单位标准化管理职责</w:t>
      </w:r>
      <w:bookmarkEnd w:id="13"/>
    </w:p>
    <w:p>
      <w:pPr>
        <w:ind w:firstLine="420"/>
      </w:pPr>
      <w:r>
        <w:rPr>
          <w:rFonts w:hint="eastAsia"/>
        </w:rPr>
        <w:t>设计单位对工程项目的安全</w:t>
      </w:r>
      <w:r>
        <w:rPr>
          <w:rFonts w:hint="eastAsia"/>
          <w:lang w:eastAsia="zh-CN"/>
        </w:rPr>
        <w:t>标准化管理</w:t>
      </w:r>
      <w:r>
        <w:rPr>
          <w:rFonts w:hint="eastAsia"/>
        </w:rPr>
        <w:t xml:space="preserve">承担设计责任。包括：资质资格与管理机构、设 计依据获取与设计安全控制、设计配合施工等。 </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4" w:name="_Toc16153"/>
      <w:r>
        <w:rPr>
          <w:rFonts w:hint="eastAsia"/>
        </w:rPr>
        <w:t>2.1.4监理单位标准化管理职责</w:t>
      </w:r>
      <w:bookmarkEnd w:id="14"/>
    </w:p>
    <w:p>
      <w:pPr>
        <w:ind w:firstLine="420"/>
      </w:pPr>
      <w:r>
        <w:rPr>
          <w:rFonts w:hint="eastAsia"/>
        </w:rPr>
        <w:t>监理单位对工程项目的安全</w:t>
      </w:r>
      <w:r>
        <w:rPr>
          <w:rFonts w:hint="eastAsia"/>
          <w:lang w:eastAsia="zh-CN"/>
        </w:rPr>
        <w:t>标准化管理</w:t>
      </w:r>
      <w:r>
        <w:rPr>
          <w:rFonts w:hint="eastAsia"/>
        </w:rPr>
        <w:t>承担监理责任。包括：资质资格与管理机构、监理规划与实施细则、监理审查管理、现场管理与协调等。</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5" w:name="_Toc19302"/>
      <w:r>
        <w:rPr>
          <w:rFonts w:hint="eastAsia"/>
        </w:rPr>
        <w:t>2.1.5施工单位标准化管理职责</w:t>
      </w:r>
      <w:bookmarkEnd w:id="15"/>
    </w:p>
    <w:p>
      <w:pPr>
        <w:ind w:firstLine="420"/>
      </w:pPr>
      <w:r>
        <w:rPr>
          <w:rFonts w:hint="eastAsia"/>
        </w:rPr>
        <w:t xml:space="preserve">1.施工单位承担建设工程安全生产主体责任。包括：资质资格与管理机构、管理制度与教育、施工组织设计与专项施工方案、现场施工管理等。 </w:t>
      </w:r>
    </w:p>
    <w:p>
      <w:pPr>
        <w:ind w:firstLine="420"/>
        <w:rPr>
          <w:lang w:val="en-GB"/>
        </w:rPr>
      </w:pPr>
      <w:r>
        <w:rPr>
          <w:rFonts w:hint="eastAsia"/>
        </w:rPr>
        <w:t>2.施工企业必须建立安全生产组织体系，明确企业安全生产的决策、管理、实施的机构或岗位。施工企业安全生产组织体系应包括</w:t>
      </w:r>
      <w:r>
        <w:rPr>
          <w:rFonts w:hint="eastAsia"/>
          <w:lang w:val="en-GB"/>
        </w:rPr>
        <w:t>各管理层的</w:t>
      </w:r>
      <w:r>
        <w:rPr>
          <w:rFonts w:hint="eastAsia"/>
        </w:rPr>
        <w:t>主要负责人，各相关职能部门及</w:t>
      </w:r>
      <w:r>
        <w:rPr>
          <w:rFonts w:hint="eastAsia"/>
          <w:lang w:val="en-GB"/>
        </w:rPr>
        <w:t>专职安全生产管理机构，</w:t>
      </w:r>
      <w:r>
        <w:rPr>
          <w:rFonts w:hint="eastAsia"/>
        </w:rPr>
        <w:t>相关岗位及</w:t>
      </w:r>
      <w:r>
        <w:rPr>
          <w:rFonts w:hint="eastAsia"/>
          <w:lang w:val="en-GB"/>
        </w:rPr>
        <w:t>专职安全管理人员。</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6" w:name="_Toc13155"/>
      <w:r>
        <w:rPr>
          <w:rFonts w:hint="eastAsia"/>
        </w:rPr>
        <w:t>2.1.6第三方监测（检测）单位标准化管理职责</w:t>
      </w:r>
      <w:bookmarkEnd w:id="16"/>
    </w:p>
    <w:p>
      <w:pPr>
        <w:ind w:firstLine="420"/>
      </w:pPr>
      <w:r>
        <w:rPr>
          <w:rFonts w:hint="eastAsia"/>
        </w:rPr>
        <w:t>第三方监测（检测）单位对工程项目的安全质量承担监测（检测）责任。包括：资质资格与管理机构、仪器设备要求、监测（检测）方案制定、审查与实施等。</w:t>
      </w:r>
    </w:p>
    <w:p>
      <w:pPr>
        <w:pStyle w:val="4"/>
        <w:ind w:firstLine="187" w:firstLineChars="62"/>
        <w:rPr>
          <w:rFonts w:hint="eastAsia" w:ascii="宋体" w:hAnsi="宋体" w:eastAsia="宋体" w:cs="宋体"/>
        </w:rPr>
      </w:pPr>
      <w:bookmarkStart w:id="17" w:name="_Toc31850"/>
      <w:r>
        <w:rPr>
          <w:rFonts w:hint="eastAsia" w:ascii="宋体" w:hAnsi="宋体" w:eastAsia="宋体" w:cs="宋体"/>
        </w:rPr>
        <w:t>2.2组织机构</w:t>
      </w:r>
      <w:bookmarkEnd w:id="17"/>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8" w:name="_Toc26444"/>
      <w:r>
        <w:rPr>
          <w:rFonts w:hint="eastAsia"/>
        </w:rPr>
        <w:t>2.2.1项目安全生产决策机构</w:t>
      </w:r>
      <w:bookmarkEnd w:id="18"/>
    </w:p>
    <w:p>
      <w:pPr>
        <w:ind w:firstLine="420"/>
      </w:pPr>
      <w:r>
        <w:rPr>
          <w:rFonts w:hint="eastAsia"/>
        </w:rPr>
        <w:t>1.建设单位应牵头组建项目安全生产标准化工作领导小组，负责项目安全生产标准化的决策、领导工作。项目安全生产标准化领导小组由建设、施工、监理等单位的项目经理、安全总监和项目部中共党员代表组成。</w:t>
      </w:r>
    </w:p>
    <w:p>
      <w:pPr>
        <w:ind w:firstLine="420"/>
      </w:pPr>
      <w:r>
        <w:rPr>
          <w:rFonts w:hint="eastAsia"/>
        </w:rPr>
        <w:t>2.强化党建引领作用，促进党建与业务深度融合，将中共党支部建在项目上。项目党支部应与项目部同设立、同部署、同建设、同考核。</w:t>
      </w:r>
    </w:p>
    <w:p>
      <w:pPr>
        <w:ind w:firstLine="420"/>
        <w:rPr>
          <w:color w:val="000000"/>
        </w:rPr>
      </w:pPr>
      <w:r>
        <w:rPr>
          <w:rFonts w:hint="eastAsia"/>
        </w:rPr>
        <w:t>3.条件成熟的一级及以上施工企业项目部应同步建立项目党支部。选优配强领导班子，支部班子与行政班子交叉任职，即党支部书记原则上由项目负责人担任，项目负责人为非党</w:t>
      </w:r>
      <w:r>
        <w:rPr>
          <w:rFonts w:hint="eastAsia"/>
          <w:color w:val="000000"/>
        </w:rPr>
        <w:t>员的，由项目行政领导班子的党员同志担任。</w:t>
      </w:r>
    </w:p>
    <w:p>
      <w:pPr>
        <w:ind w:firstLine="420"/>
        <w:rPr>
          <w:color w:val="000000"/>
        </w:rPr>
      </w:pPr>
      <w:r>
        <w:rPr>
          <w:rFonts w:hint="eastAsia"/>
          <w:color w:val="000000"/>
        </w:rPr>
        <w:t>4.施工总承包单位应组建项目安全文明施工领导小组，负责项目安全文明施工的领导工作。项目安全文明施工领导小组由施工总承包单位、各分包单位的项目负责人、项目技术负责人、安全总监、专职安全员等组成。</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19" w:name="_Toc14831"/>
      <w:r>
        <w:rPr>
          <w:rFonts w:hint="eastAsia"/>
        </w:rPr>
        <w:t>2.2.2项目安全生产管理机构</w:t>
      </w:r>
      <w:bookmarkEnd w:id="19"/>
    </w:p>
    <w:p>
      <w:pPr>
        <w:ind w:firstLine="420"/>
      </w:pPr>
      <w:r>
        <w:rPr>
          <w:rFonts w:hint="eastAsia"/>
        </w:rPr>
        <w:t>1.施工单位应按</w:t>
      </w:r>
      <w:r>
        <w:rPr>
          <w:rFonts w:hint="eastAsia"/>
          <w:lang w:eastAsia="zh-CN"/>
        </w:rPr>
        <w:t>有关规定和</w:t>
      </w:r>
      <w:r>
        <w:rPr>
          <w:rFonts w:hint="eastAsia"/>
        </w:rPr>
        <w:t>合同</w:t>
      </w:r>
      <w:r>
        <w:rPr>
          <w:rFonts w:hint="eastAsia"/>
          <w:lang w:eastAsia="zh-CN"/>
        </w:rPr>
        <w:t>要求</w:t>
      </w:r>
      <w:r>
        <w:rPr>
          <w:rFonts w:hint="eastAsia"/>
        </w:rPr>
        <w:t>设置专职安全生产管理部门或按要求配备相应专业的专职安全管理人员。</w:t>
      </w:r>
    </w:p>
    <w:p>
      <w:pPr>
        <w:ind w:firstLine="420"/>
      </w:pPr>
      <w:r>
        <w:rPr>
          <w:rFonts w:hint="eastAsia"/>
        </w:rPr>
        <w:t>2.建设（监理）单位应指定专人负责检查、督促施工单位项目专职安全管理人员到岗履职。</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20" w:name="_Toc6299"/>
      <w:r>
        <w:rPr>
          <w:rFonts w:hint="eastAsia"/>
        </w:rPr>
        <w:t>2.2.3项目安全生产实施机构</w:t>
      </w:r>
      <w:bookmarkEnd w:id="20"/>
    </w:p>
    <w:p>
      <w:pPr>
        <w:ind w:firstLine="420"/>
      </w:pPr>
      <w:r>
        <w:rPr>
          <w:rFonts w:hint="eastAsia"/>
        </w:rPr>
        <w:t>1.施工单位应按</w:t>
      </w:r>
      <w:r>
        <w:rPr>
          <w:rFonts w:hint="eastAsia"/>
          <w:lang w:eastAsia="zh-CN"/>
        </w:rPr>
        <w:t>有关规定和</w:t>
      </w:r>
      <w:r>
        <w:rPr>
          <w:rFonts w:hint="eastAsia"/>
        </w:rPr>
        <w:t>合同</w:t>
      </w:r>
      <w:r>
        <w:rPr>
          <w:rFonts w:hint="eastAsia"/>
          <w:lang w:eastAsia="zh-CN"/>
        </w:rPr>
        <w:t>要求</w:t>
      </w:r>
      <w:r>
        <w:rPr>
          <w:rFonts w:hint="eastAsia"/>
        </w:rPr>
        <w:t>组建工程项目部，设置技术、质量、材料、设备、资料相关职能管理部门或配备相应的项目管理人员。</w:t>
      </w:r>
    </w:p>
    <w:p>
      <w:pPr>
        <w:ind w:firstLine="420"/>
      </w:pPr>
      <w:r>
        <w:rPr>
          <w:rFonts w:hint="eastAsia"/>
        </w:rPr>
        <w:t>2.建设（监理）单位应组建工程项目部（监理部），检查、督促施工单位项目管理人员到岗履职。</w:t>
      </w:r>
    </w:p>
    <w:p>
      <w:pPr>
        <w:pStyle w:val="4"/>
        <w:ind w:left="0" w:leftChars="0" w:firstLine="0" w:firstLineChars="0"/>
        <w:rPr>
          <w:rFonts w:hint="eastAsia" w:ascii="宋体" w:hAnsi="宋体" w:eastAsia="宋体" w:cs="宋体"/>
        </w:rPr>
      </w:pPr>
      <w:bookmarkStart w:id="21" w:name="_Toc1933"/>
      <w:r>
        <w:rPr>
          <w:rFonts w:hint="eastAsia" w:ascii="宋体" w:hAnsi="宋体" w:eastAsia="宋体" w:cs="宋体"/>
        </w:rPr>
        <w:t>2.</w:t>
      </w:r>
      <w:r>
        <w:rPr>
          <w:rFonts w:hint="eastAsia" w:ascii="宋体" w:hAnsi="宋体" w:eastAsia="宋体" w:cs="宋体"/>
          <w:lang w:val="en-US" w:eastAsia="zh-CN"/>
        </w:rPr>
        <w:t>3</w:t>
      </w:r>
      <w:r>
        <w:rPr>
          <w:rFonts w:hint="eastAsia" w:ascii="宋体" w:hAnsi="宋体" w:eastAsia="宋体" w:cs="宋体"/>
        </w:rPr>
        <w:t>安全生产责任制</w:t>
      </w:r>
      <w:bookmarkEnd w:id="21"/>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22" w:name="_Toc11722"/>
      <w:r>
        <w:rPr>
          <w:rFonts w:hint="eastAsia"/>
        </w:rPr>
        <w:t>2.</w:t>
      </w:r>
      <w:r>
        <w:rPr>
          <w:rFonts w:hint="eastAsia"/>
          <w:lang w:val="en-US" w:eastAsia="zh-CN"/>
        </w:rPr>
        <w:t>3</w:t>
      </w:r>
      <w:r>
        <w:rPr>
          <w:rFonts w:hint="eastAsia"/>
        </w:rPr>
        <w:t>.1全员安全生产责任制</w:t>
      </w:r>
      <w:bookmarkEnd w:id="22"/>
    </w:p>
    <w:p>
      <w:pPr>
        <w:ind w:firstLine="420"/>
      </w:pPr>
      <w:r>
        <w:rPr>
          <w:rFonts w:hint="eastAsia"/>
        </w:rPr>
        <w:t>1.参建各单位应建立健全全员安全生产责任制。单位主要负责人是本单位安全生产第一责任人，对本单位的安全生产工作全面负责。其他负责人对职责范围内的安全生产工作负责。</w:t>
      </w:r>
    </w:p>
    <w:p>
      <w:pPr>
        <w:ind w:firstLine="420"/>
        <w:rPr>
          <w:color w:val="FF0000"/>
        </w:rPr>
      </w:pPr>
      <w:r>
        <w:rPr>
          <w:rFonts w:hint="eastAsia"/>
        </w:rPr>
        <w:t>2.施工单位应建立和健全与项目安全生产组织相对应的安全生产责任体系，并应明确项目各职能部门、岗位的安全生产责任，项目部全员应对岗位职责范围内的安全生产负责。</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23" w:name="_Toc26122"/>
      <w:r>
        <w:rPr>
          <w:rFonts w:hint="eastAsia"/>
        </w:rPr>
        <w:t>2.</w:t>
      </w:r>
      <w:r>
        <w:rPr>
          <w:rFonts w:hint="eastAsia"/>
          <w:lang w:val="en-US" w:eastAsia="zh-CN"/>
        </w:rPr>
        <w:t>3</w:t>
      </w:r>
      <w:r>
        <w:rPr>
          <w:rFonts w:hint="eastAsia"/>
        </w:rPr>
        <w:t>.2责任制确认与上墙公示</w:t>
      </w:r>
      <w:bookmarkEnd w:id="23"/>
    </w:p>
    <w:p>
      <w:pPr>
        <w:ind w:firstLine="420"/>
      </w:pPr>
      <w:r>
        <w:rPr>
          <w:rFonts w:hint="eastAsia"/>
        </w:rPr>
        <w:t>1.参建各单位项目部全员应在各自的安全生产责任书上签字确认，其中项目负责人安全生产责任应经本人确认后在办公场所上墙公布。</w:t>
      </w:r>
    </w:p>
    <w:p>
      <w:pPr>
        <w:ind w:firstLine="420"/>
      </w:pPr>
      <w:r>
        <w:rPr>
          <w:rFonts w:hint="eastAsia"/>
        </w:rPr>
        <w:t>2.施工单位项目部各职能部门或岗位的安全生产责任应在办公场所上墙公布。安全生产责任应形成责任书，经各责任部门或责任人确认。责任书的内容应包括安全生产职责、目标、考核奖惩标准等。</w:t>
      </w:r>
    </w:p>
    <w:p>
      <w:pPr>
        <w:pStyle w:val="4"/>
        <w:ind w:left="0" w:leftChars="0" w:firstLine="0" w:firstLineChars="0"/>
        <w:rPr>
          <w:rFonts w:hint="eastAsia" w:ascii="宋体" w:hAnsi="宋体" w:eastAsia="宋体" w:cs="宋体"/>
        </w:rPr>
      </w:pPr>
      <w:bookmarkStart w:id="24" w:name="_Toc28631"/>
      <w:r>
        <w:rPr>
          <w:rFonts w:hint="eastAsia" w:ascii="宋体" w:hAnsi="宋体" w:eastAsia="宋体" w:cs="宋体"/>
        </w:rPr>
        <w:t>2.</w:t>
      </w:r>
      <w:r>
        <w:rPr>
          <w:rFonts w:hint="eastAsia" w:ascii="宋体" w:hAnsi="宋体" w:eastAsia="宋体" w:cs="宋体"/>
          <w:lang w:val="en-US" w:eastAsia="zh-CN"/>
        </w:rPr>
        <w:t>4</w:t>
      </w:r>
      <w:r>
        <w:rPr>
          <w:rFonts w:hint="eastAsia" w:ascii="宋体" w:hAnsi="宋体" w:eastAsia="宋体" w:cs="宋体"/>
        </w:rPr>
        <w:t>管理制度</w:t>
      </w:r>
      <w:bookmarkEnd w:id="24"/>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25" w:name="_Toc24694"/>
      <w:r>
        <w:rPr>
          <w:rFonts w:hint="eastAsia"/>
        </w:rPr>
        <w:t>2.</w:t>
      </w:r>
      <w:r>
        <w:rPr>
          <w:rFonts w:hint="eastAsia"/>
          <w:lang w:val="en-US" w:eastAsia="zh-CN"/>
        </w:rPr>
        <w:t>4</w:t>
      </w:r>
      <w:r>
        <w:rPr>
          <w:rFonts w:hint="eastAsia"/>
        </w:rPr>
        <w:t>.1制度建设与执行</w:t>
      </w:r>
      <w:bookmarkEnd w:id="25"/>
    </w:p>
    <w:p>
      <w:pPr>
        <w:ind w:firstLine="420"/>
        <w:rPr>
          <w:lang w:val="en-GB"/>
        </w:rPr>
      </w:pPr>
      <w:r>
        <w:rPr>
          <w:rFonts w:hint="eastAsia"/>
        </w:rPr>
        <w:t>1.参建各单位应</w:t>
      </w:r>
      <w:r>
        <w:rPr>
          <w:rFonts w:hint="eastAsia"/>
          <w:lang w:val="en-GB"/>
        </w:rPr>
        <w:t>依据法律法规，结合单位的安全管理目标、生产经营规模、管理体制建立健全安全生产管理制度。各项安全生产管理制度应规定工作内容、职责与权限、工作程序及标准。</w:t>
      </w:r>
    </w:p>
    <w:p>
      <w:pPr>
        <w:ind w:firstLine="420"/>
        <w:rPr>
          <w:lang w:val="en-GB"/>
        </w:rPr>
      </w:pPr>
      <w:r>
        <w:rPr>
          <w:rFonts w:hint="eastAsia"/>
        </w:rPr>
        <w:t>2.</w:t>
      </w:r>
      <w:r>
        <w:rPr>
          <w:rFonts w:hint="eastAsia"/>
          <w:lang w:val="en-GB"/>
        </w:rPr>
        <w:t>参建各单位及其项目的各项安全生产管理活动必须依据安全生产管理制度开展。</w:t>
      </w:r>
    </w:p>
    <w:p>
      <w:pPr>
        <w:ind w:firstLine="420"/>
        <w:rPr>
          <w:lang w:val="en-GB"/>
        </w:rPr>
      </w:pPr>
      <w:r>
        <w:rPr>
          <w:rFonts w:hint="eastAsia"/>
        </w:rPr>
        <w:t>3.</w:t>
      </w:r>
      <w:r>
        <w:rPr>
          <w:rFonts w:hint="eastAsia"/>
          <w:lang w:val="en-GB"/>
        </w:rPr>
        <w:t>施工单位安全生产管理制度应包括安全生产教育培训，安全生产费用管理，施工设施、设备及劳动防护用品的安全管理，安全生产技术管理，分包（供）方安全生产管理，施工现场安全管理，应急救援管理，生产安全事故管理，安全检查和改进、安全考核和奖惩等制度。</w:t>
      </w:r>
    </w:p>
    <w:p>
      <w:pPr>
        <w:ind w:firstLine="420"/>
        <w:rPr>
          <w:lang w:val="en-GB"/>
        </w:rPr>
      </w:pPr>
      <w:r>
        <w:rPr>
          <w:rFonts w:hint="eastAsia"/>
        </w:rPr>
        <w:t>4.</w:t>
      </w:r>
      <w:r>
        <w:rPr>
          <w:rFonts w:hint="eastAsia"/>
          <w:lang w:val="en-GB"/>
        </w:rPr>
        <w:t>施工单位应加强工程项目施工过程的日常安全管理，工程项目部应接受企业各管理层职能部门和岗位的安全管理。</w:t>
      </w:r>
    </w:p>
    <w:p>
      <w:pPr>
        <w:ind w:firstLine="420"/>
        <w:rPr>
          <w:lang w:val="en-GB"/>
        </w:rPr>
      </w:pPr>
      <w:r>
        <w:rPr>
          <w:rFonts w:hint="eastAsia"/>
        </w:rPr>
        <w:t>5.</w:t>
      </w:r>
      <w:r>
        <w:rPr>
          <w:rFonts w:hint="eastAsia"/>
          <w:lang w:val="en-GB"/>
        </w:rPr>
        <w:t>施工单位的工程项目部应接受建设行政主管部门及其他相关部门的监督检查，对发现的问题应按要求整改落实。</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26" w:name="_Toc13173"/>
      <w:r>
        <w:rPr>
          <w:rFonts w:hint="eastAsia"/>
        </w:rPr>
        <w:t>2.</w:t>
      </w:r>
      <w:r>
        <w:rPr>
          <w:rFonts w:hint="eastAsia"/>
          <w:lang w:val="en-US" w:eastAsia="zh-CN"/>
        </w:rPr>
        <w:t>4</w:t>
      </w:r>
      <w:r>
        <w:rPr>
          <w:rFonts w:hint="eastAsia"/>
        </w:rPr>
        <w:t>.2安全管理与技术档案</w:t>
      </w:r>
      <w:bookmarkEnd w:id="26"/>
      <w:r>
        <w:rPr>
          <w:rFonts w:hint="eastAsia"/>
        </w:rPr>
        <w:t xml:space="preserve"> </w:t>
      </w:r>
    </w:p>
    <w:p>
      <w:pPr>
        <w:ind w:firstLine="420"/>
      </w:pPr>
      <w:r>
        <w:rPr>
          <w:rFonts w:hint="eastAsia"/>
        </w:rPr>
        <w:t>1.安全管理与技术文件应按建设单位、施工单位、监理单位以及其他单位进行分类，并应满足相关规范的规定。</w:t>
      </w:r>
    </w:p>
    <w:p>
      <w:pPr>
        <w:ind w:firstLine="420"/>
      </w:pPr>
      <w:r>
        <w:rPr>
          <w:rFonts w:hint="eastAsia"/>
        </w:rPr>
        <w:t>2.安全管理与技术文件建档起止时限，应从工程施工准备阶段到工程竣工验收合格止。</w:t>
      </w:r>
    </w:p>
    <w:p>
      <w:pPr>
        <w:ind w:firstLine="420"/>
      </w:pPr>
      <w:r>
        <w:rPr>
          <w:rFonts w:hint="eastAsia"/>
        </w:rPr>
        <w:t>3.各参建单位应对安全管理与技术文件进行建档、归档，并应及时向有关单位传递。文件的内容应真实、准确、完整，并应与本项目安全生产活动实际相符合，手续齐全。</w:t>
      </w:r>
    </w:p>
    <w:p>
      <w:pPr>
        <w:ind w:firstLine="420"/>
      </w:pPr>
      <w:r>
        <w:rPr>
          <w:rFonts w:hint="eastAsia"/>
        </w:rPr>
        <w:t>4.</w:t>
      </w:r>
      <w:r>
        <w:rPr>
          <w:rFonts w:hint="eastAsia"/>
          <w:lang w:val="en-GB"/>
        </w:rPr>
        <w:t>建设单位、施工单位、监理单位和其他各单位在本工程竣工或有关安全生产活动结束后30天内，应将安全管理与技术文件交本单位档案室归档,档案保存期不应少于1年。</w:t>
      </w:r>
    </w:p>
    <w:p>
      <w:pPr>
        <w:pStyle w:val="3"/>
        <w:ind w:firstLine="883"/>
        <w:jc w:val="center"/>
        <w:sectPr>
          <w:pgSz w:w="11906" w:h="16838"/>
          <w:pgMar w:top="1327" w:right="1576" w:bottom="1327" w:left="1576" w:header="851" w:footer="992" w:gutter="0"/>
          <w:pgNumType w:fmt="decimal"/>
          <w:cols w:space="0" w:num="1"/>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260" w:after="260" w:line="360" w:lineRule="auto"/>
        <w:ind w:left="0" w:leftChars="0" w:firstLine="0" w:firstLineChars="0"/>
        <w:jc w:val="center"/>
        <w:textAlignment w:val="auto"/>
      </w:pPr>
      <w:bookmarkStart w:id="27" w:name="_Toc7957"/>
      <w:r>
        <w:rPr>
          <w:rFonts w:hint="eastAsia"/>
        </w:rPr>
        <w:t>3构建管风险与治隐患双重预防机制</w:t>
      </w:r>
      <w:bookmarkEnd w:id="27"/>
    </w:p>
    <w:p>
      <w:pPr>
        <w:pStyle w:val="4"/>
        <w:ind w:left="0" w:leftChars="0" w:firstLine="0" w:firstLineChars="0"/>
        <w:rPr>
          <w:rFonts w:hint="eastAsia" w:ascii="宋体" w:hAnsi="宋体" w:eastAsia="宋体" w:cs="宋体"/>
        </w:rPr>
      </w:pPr>
      <w:bookmarkStart w:id="28" w:name="_Toc91612558"/>
      <w:bookmarkStart w:id="29" w:name="_Toc29896"/>
      <w:r>
        <w:rPr>
          <w:rFonts w:hint="eastAsia" w:ascii="宋体" w:hAnsi="宋体" w:eastAsia="宋体" w:cs="宋体"/>
        </w:rPr>
        <w:t>3.1</w:t>
      </w:r>
      <w:bookmarkEnd w:id="28"/>
      <w:r>
        <w:rPr>
          <w:rFonts w:hint="eastAsia" w:ascii="宋体" w:hAnsi="宋体" w:eastAsia="宋体" w:cs="宋体"/>
        </w:rPr>
        <w:t>双重预防机制构建程序</w:t>
      </w:r>
      <w:bookmarkEnd w:id="29"/>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30" w:name="_Toc5798"/>
      <w:r>
        <w:rPr>
          <w:rFonts w:hint="eastAsia"/>
          <w:lang w:val="en-US" w:eastAsia="zh-CN"/>
        </w:rPr>
        <w:t>3.1.</w:t>
      </w:r>
      <w:r>
        <w:rPr>
          <w:rFonts w:hint="eastAsia"/>
        </w:rPr>
        <w:t>1</w:t>
      </w:r>
      <w:r>
        <w:rPr>
          <w:rFonts w:hint="eastAsia"/>
          <w:lang w:eastAsia="zh-CN"/>
        </w:rPr>
        <w:t>双重预防机制建设</w:t>
      </w:r>
      <w:bookmarkEnd w:id="30"/>
    </w:p>
    <w:p>
      <w:pPr>
        <w:ind w:firstLine="420"/>
        <w:rPr>
          <w:rFonts w:hint="eastAsia"/>
        </w:rPr>
      </w:pPr>
      <w:r>
        <w:rPr>
          <w:rFonts w:hint="eastAsia"/>
        </w:rPr>
        <w:t>参建各方应建立健全安全风险分级管控与隐患排查治理双重预防机制</w:t>
      </w:r>
      <w:r>
        <w:rPr>
          <w:rFonts w:hint="eastAsia"/>
          <w:lang w:eastAsia="zh-CN"/>
        </w:rPr>
        <w:t>，</w:t>
      </w:r>
      <w:r>
        <w:rPr>
          <w:rFonts w:hint="eastAsia"/>
        </w:rPr>
        <w:t>在各自职责范围内加强对安全风险和危大工程进行分级管控，</w:t>
      </w:r>
      <w:r>
        <w:rPr>
          <w:rFonts w:hint="eastAsia"/>
          <w:lang w:eastAsia="zh-CN"/>
        </w:rPr>
        <w:t>按规定组织</w:t>
      </w:r>
      <w:r>
        <w:rPr>
          <w:rFonts w:hint="eastAsia"/>
        </w:rPr>
        <w:t>排查</w:t>
      </w:r>
      <w:r>
        <w:rPr>
          <w:rFonts w:hint="eastAsia"/>
          <w:lang w:eastAsia="zh-CN"/>
        </w:rPr>
        <w:t>与治理隐患，</w:t>
      </w:r>
      <w:r>
        <w:rPr>
          <w:rFonts w:hint="eastAsia"/>
        </w:rPr>
        <w:t>及时</w:t>
      </w:r>
      <w:r>
        <w:rPr>
          <w:rFonts w:hint="eastAsia"/>
          <w:lang w:eastAsia="zh-CN"/>
        </w:rPr>
        <w:t>整改</w:t>
      </w:r>
      <w:r>
        <w:rPr>
          <w:rFonts w:hint="eastAsia"/>
        </w:rPr>
        <w:t>消除事故隐患。</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31" w:name="_Toc16922"/>
      <w:r>
        <w:rPr>
          <w:rFonts w:hint="eastAsia"/>
          <w:lang w:val="en-US" w:eastAsia="zh-CN"/>
        </w:rPr>
        <w:t>3.1.2</w:t>
      </w:r>
      <w:r>
        <w:rPr>
          <w:rFonts w:hint="eastAsia"/>
        </w:rPr>
        <w:t>构建程序</w:t>
      </w:r>
      <w:bookmarkEnd w:id="31"/>
    </w:p>
    <w:p>
      <w:pPr>
        <w:ind w:firstLine="420"/>
      </w:pPr>
      <w:r>
        <w:rPr>
          <w:rFonts w:hint="eastAsia"/>
          <w:lang w:val="en-US" w:eastAsia="zh-CN"/>
        </w:rPr>
        <w:t>1.</w:t>
      </w:r>
      <w:r>
        <w:rPr>
          <w:rFonts w:hint="eastAsia"/>
        </w:rPr>
        <w:t>施工单位及其项目部应建立健全安全风险分级管控与隐患排查治理双重预防机制，主要包括成立领导小组和工作机构、划分和确定风险点、风险辨识、风险分级、编制风险清单、制定风险分级管控措施、排查治理隐患、持续改进等内容</w:t>
      </w:r>
      <w:r>
        <w:rPr>
          <w:rFonts w:hint="eastAsia"/>
          <w:lang w:eastAsia="zh-CN"/>
        </w:rPr>
        <w:t>。</w:t>
      </w:r>
      <w:r>
        <w:rPr>
          <w:rFonts w:hint="eastAsia"/>
        </w:rPr>
        <w:t>示意图详</w:t>
      </w:r>
      <w:r>
        <w:rPr>
          <w:rFonts w:hint="eastAsia"/>
          <w:lang w:eastAsia="zh-CN"/>
        </w:rPr>
        <w:t>见附录</w:t>
      </w:r>
      <w:r>
        <w:rPr>
          <w:rFonts w:hint="eastAsia"/>
          <w:lang w:val="en-US" w:eastAsia="zh-CN"/>
        </w:rPr>
        <w:t>C</w:t>
      </w:r>
      <w:r>
        <w:rPr>
          <w:rFonts w:hint="eastAsia"/>
        </w:rPr>
        <w:t>。</w:t>
      </w:r>
    </w:p>
    <w:p>
      <w:pPr>
        <w:ind w:firstLine="420"/>
        <w:rPr>
          <w:rFonts w:hint="eastAsia"/>
        </w:rPr>
      </w:pPr>
      <w:r>
        <w:rPr>
          <w:rFonts w:hint="eastAsia"/>
          <w:lang w:val="en-US" w:eastAsia="zh-CN"/>
        </w:rPr>
        <w:t>2</w:t>
      </w:r>
      <w:r>
        <w:rPr>
          <w:rFonts w:hint="eastAsia"/>
        </w:rPr>
        <w:t>.施工单位及其项目部应该定期对双重预防机制建设情况进行动态评估，根据评估结果不断改进</w:t>
      </w:r>
      <w:r>
        <w:rPr>
          <w:rFonts w:hint="eastAsia"/>
          <w:lang w:eastAsia="zh-CN"/>
        </w:rPr>
        <w:t>标准化</w:t>
      </w:r>
      <w:r>
        <w:rPr>
          <w:rFonts w:hint="eastAsia"/>
        </w:rPr>
        <w:t>建设工作。</w:t>
      </w:r>
    </w:p>
    <w:p>
      <w:pPr>
        <w:pStyle w:val="4"/>
        <w:ind w:left="0" w:leftChars="0" w:firstLine="0" w:firstLineChars="0"/>
        <w:rPr>
          <w:rFonts w:hint="eastAsia" w:ascii="宋体" w:hAnsi="宋体" w:eastAsia="宋体" w:cs="宋体"/>
        </w:rPr>
      </w:pPr>
      <w:bookmarkStart w:id="32" w:name="_Toc24259"/>
      <w:r>
        <w:rPr>
          <w:rFonts w:hint="eastAsia" w:ascii="宋体" w:hAnsi="宋体" w:eastAsia="宋体" w:cs="宋体"/>
        </w:rPr>
        <w:t>3.2安全风险评估与分级管控</w:t>
      </w:r>
      <w:bookmarkEnd w:id="32"/>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33" w:name="_Toc29996"/>
      <w:r>
        <w:rPr>
          <w:rFonts w:hint="eastAsia"/>
          <w:lang w:val="en-US" w:eastAsia="zh-CN"/>
        </w:rPr>
        <w:t>3.2.1</w:t>
      </w:r>
      <w:r>
        <w:rPr>
          <w:rFonts w:hint="eastAsia"/>
        </w:rPr>
        <w:t>施工阶段危险源辨识</w:t>
      </w:r>
      <w:bookmarkEnd w:id="33"/>
    </w:p>
    <w:p>
      <w:pPr>
        <w:ind w:firstLine="420"/>
      </w:pPr>
      <w:r>
        <w:rPr>
          <w:rFonts w:hint="eastAsia"/>
        </w:rPr>
        <w:t>1.</w:t>
      </w:r>
      <w:r>
        <w:rPr>
          <w:rFonts w:hint="eastAsia"/>
          <w:lang w:eastAsia="zh-CN"/>
        </w:rPr>
        <w:t>危险源辨识范围。</w:t>
      </w:r>
      <w:r>
        <w:rPr>
          <w:rFonts w:hint="eastAsia"/>
        </w:rPr>
        <w:t>危险源辨识应覆盖与建筑施工相关的所有场所、环境、材料、设备、设施、方法、施工过程中的危险源。</w:t>
      </w:r>
    </w:p>
    <w:p>
      <w:pPr>
        <w:ind w:firstLine="420"/>
      </w:pPr>
      <w:r>
        <w:rPr>
          <w:rFonts w:hint="eastAsia"/>
        </w:rPr>
        <w:t>2.</w:t>
      </w:r>
      <w:r>
        <w:rPr>
          <w:rFonts w:hint="eastAsia"/>
          <w:lang w:eastAsia="zh-CN"/>
        </w:rPr>
        <w:t>危险源状态。</w:t>
      </w:r>
      <w:r>
        <w:rPr>
          <w:rFonts w:hint="eastAsia"/>
        </w:rPr>
        <w:t>危险源辨识应根据工程特点明确给出危险源存在的部位、根源、状态和特性。</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34" w:name="_Toc20595"/>
      <w:r>
        <w:rPr>
          <w:rFonts w:hint="eastAsia"/>
          <w:lang w:val="en-US" w:eastAsia="zh-CN"/>
        </w:rPr>
        <w:t>3.2.2</w:t>
      </w:r>
      <w:r>
        <w:rPr>
          <w:rFonts w:hint="eastAsia"/>
        </w:rPr>
        <w:t>安全风险评估</w:t>
      </w:r>
      <w:bookmarkEnd w:id="34"/>
    </w:p>
    <w:p>
      <w:pPr>
        <w:ind w:firstLine="420"/>
        <w:rPr>
          <w:rFonts w:hint="eastAsia"/>
          <w:lang w:val="en-US" w:eastAsia="zh-CN"/>
        </w:rPr>
      </w:pPr>
      <w:r>
        <w:rPr>
          <w:rFonts w:hint="eastAsia"/>
        </w:rPr>
        <w:t>在危险源辨识的基础上，根据危险源可能产生的生产安全事故的严重性及其影响，确定危险等级。安全风险评价方法宜采用作业条件危险性评价法（LEC），作业条件危险性评价法具体见附</w:t>
      </w:r>
      <w:r>
        <w:rPr>
          <w:rFonts w:hint="eastAsia"/>
          <w:lang w:eastAsia="zh-CN"/>
        </w:rPr>
        <w:t>录</w:t>
      </w:r>
      <w:r>
        <w:rPr>
          <w:rFonts w:hint="eastAsia"/>
          <w:lang w:val="en-US" w:eastAsia="zh-CN"/>
        </w:rPr>
        <w:t>D</w:t>
      </w:r>
      <w:r>
        <w:rPr>
          <w:rFonts w:hint="eastAsia"/>
        </w:rPr>
        <w:t>。</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35" w:name="_Toc30731"/>
      <w:r>
        <w:rPr>
          <w:rFonts w:hint="eastAsia"/>
          <w:lang w:val="en-US" w:eastAsia="zh-CN"/>
        </w:rPr>
        <w:t>3.2.3</w:t>
      </w:r>
      <w:r>
        <w:rPr>
          <w:rFonts w:hint="eastAsia"/>
        </w:rPr>
        <w:t>安全风险分级</w:t>
      </w:r>
      <w:r>
        <w:rPr>
          <w:rFonts w:hint="eastAsia"/>
          <w:lang w:eastAsia="zh-CN"/>
        </w:rPr>
        <w:t>与管控措施</w:t>
      </w:r>
      <w:bookmarkEnd w:id="35"/>
    </w:p>
    <w:p>
      <w:pPr>
        <w:ind w:firstLine="420"/>
      </w:pPr>
      <w:r>
        <w:rPr>
          <w:rFonts w:hint="eastAsia"/>
          <w:lang w:val="en-US" w:eastAsia="zh-CN"/>
        </w:rPr>
        <w:t>1.风险等级。</w:t>
      </w:r>
      <w:r>
        <w:rPr>
          <w:rFonts w:hint="eastAsia"/>
        </w:rPr>
        <w:t>风险等级从高到低依次划分为一、二、三、四等四个等级，其中：</w:t>
      </w:r>
    </w:p>
    <w:p>
      <w:pPr>
        <w:ind w:firstLine="420"/>
      </w:pPr>
      <w:r>
        <w:rPr>
          <w:rFonts w:hint="eastAsia"/>
          <w:lang w:val="en-US" w:eastAsia="zh-CN"/>
        </w:rPr>
        <w:t>（1）</w:t>
      </w:r>
      <w:r>
        <w:rPr>
          <w:rFonts w:hint="eastAsia"/>
        </w:rPr>
        <w:t>一级：重大风险/红色风险，指现场的作业条件或作业环境非常危险，现场的危险源多且难以控制，如继续施工，极易引发群死群伤事故，或造成重大经济损失。属于不可容许的危险，当风险涉及正在进行中的作业时，应暂停作业。</w:t>
      </w:r>
    </w:p>
    <w:p>
      <w:pPr>
        <w:ind w:firstLine="420"/>
      </w:pPr>
      <w:r>
        <w:rPr>
          <w:rFonts w:hint="eastAsia"/>
          <w:lang w:eastAsia="zh-CN"/>
        </w:rPr>
        <w:t>（</w:t>
      </w:r>
      <w:r>
        <w:rPr>
          <w:rFonts w:hint="eastAsia"/>
          <w:lang w:val="en-US" w:eastAsia="zh-CN"/>
        </w:rPr>
        <w:t>2</w:t>
      </w:r>
      <w:r>
        <w:rPr>
          <w:rFonts w:hint="eastAsia"/>
          <w:lang w:eastAsia="zh-CN"/>
        </w:rPr>
        <w:t>）</w:t>
      </w:r>
      <w:r>
        <w:rPr>
          <w:rFonts w:hint="eastAsia"/>
        </w:rPr>
        <w:t>二级：较大风险/橙色风险，指现场的施工条件或作业环境处于一种不安全状态，现场的危险源较多且管控难度较大，如继续施工，极易引发一般生产安全事故，或造成较大经济损失。属于高度危险，当风险涉及正在进行中的作业时，应采取应急措施。</w:t>
      </w:r>
    </w:p>
    <w:p>
      <w:pPr>
        <w:ind w:firstLine="420"/>
      </w:pPr>
      <w:r>
        <w:rPr>
          <w:rFonts w:hint="eastAsia"/>
          <w:lang w:eastAsia="zh-CN"/>
        </w:rPr>
        <w:t>（</w:t>
      </w:r>
      <w:r>
        <w:rPr>
          <w:rFonts w:hint="eastAsia"/>
          <w:lang w:val="en-US" w:eastAsia="zh-CN"/>
        </w:rPr>
        <w:t>3</w:t>
      </w:r>
      <w:r>
        <w:rPr>
          <w:rFonts w:hint="eastAsia"/>
          <w:lang w:eastAsia="zh-CN"/>
        </w:rPr>
        <w:t>）</w:t>
      </w:r>
      <w:r>
        <w:rPr>
          <w:rFonts w:hint="eastAsia"/>
        </w:rPr>
        <w:t>三级：一般风险/黄色风险，指现场的风险基本可控，但依然存在着导致生产安全事故的诱因，如继续施工，可能会引发人员伤亡事故，或造成一定的经济损失。属于中度危险，应采取安全措施，完成控制管理。</w:t>
      </w:r>
    </w:p>
    <w:p>
      <w:pPr>
        <w:ind w:firstLine="420"/>
        <w:rPr>
          <w:rFonts w:hint="eastAsia"/>
        </w:rPr>
      </w:pPr>
      <w:r>
        <w:rPr>
          <w:rFonts w:hint="eastAsia"/>
          <w:lang w:eastAsia="zh-CN"/>
        </w:rPr>
        <w:t>（</w:t>
      </w:r>
      <w:r>
        <w:rPr>
          <w:rFonts w:hint="eastAsia"/>
          <w:lang w:val="en-US" w:eastAsia="zh-CN"/>
        </w:rPr>
        <w:t>4</w:t>
      </w:r>
      <w:r>
        <w:rPr>
          <w:rFonts w:hint="eastAsia"/>
          <w:lang w:eastAsia="zh-CN"/>
        </w:rPr>
        <w:t>）</w:t>
      </w:r>
      <w:r>
        <w:rPr>
          <w:rFonts w:hint="eastAsia"/>
        </w:rPr>
        <w:t>四级：低风险/蓝色风险，指现场所存在的风险基本可控，如继续施工，可能会导致人员伤害，或造成一定的经济损失。属于轻度危险和可容许的危险，虽不需要增加另外的控制措施，但需要在工作中逐步加以改进。</w:t>
      </w:r>
    </w:p>
    <w:p>
      <w:pPr>
        <w:ind w:firstLine="420"/>
        <w:rPr>
          <w:rFonts w:hint="eastAsia"/>
        </w:rPr>
      </w:pPr>
      <w:r>
        <w:rPr>
          <w:rFonts w:hint="eastAsia"/>
          <w:lang w:val="en-US" w:eastAsia="zh-CN"/>
        </w:rPr>
        <w:t>2.</w:t>
      </w:r>
      <w:r>
        <w:rPr>
          <w:rFonts w:hint="eastAsia"/>
        </w:rPr>
        <w:t>选择安全技术</w:t>
      </w:r>
      <w:r>
        <w:rPr>
          <w:rFonts w:hint="eastAsia"/>
          <w:lang w:eastAsia="zh-CN"/>
        </w:rPr>
        <w:t>方案</w:t>
      </w:r>
      <w:r>
        <w:rPr>
          <w:rFonts w:hint="eastAsia"/>
        </w:rPr>
        <w:t>。应在危险源识别和风险评估的基础上，根据危险等级分析安全技术的可靠性，给出安全技术方案实施过程中的控制指标和控制要求。</w:t>
      </w:r>
    </w:p>
    <w:p>
      <w:pPr>
        <w:ind w:firstLine="420"/>
        <w:rPr>
          <w:rFonts w:hint="eastAsia"/>
        </w:rPr>
      </w:pPr>
      <w:r>
        <w:rPr>
          <w:rFonts w:hint="eastAsia"/>
          <w:lang w:val="en-US" w:eastAsia="zh-CN"/>
        </w:rPr>
        <w:t>3</w:t>
      </w:r>
      <w:r>
        <w:rPr>
          <w:rFonts w:hint="eastAsia"/>
        </w:rPr>
        <w:t>.</w:t>
      </w:r>
      <w:r>
        <w:rPr>
          <w:rFonts w:hint="eastAsia"/>
          <w:lang w:eastAsia="zh-CN"/>
        </w:rPr>
        <w:t>确定重点控制指标与要求。</w:t>
      </w:r>
      <w:r>
        <w:rPr>
          <w:rFonts w:hint="eastAsia"/>
        </w:rPr>
        <w:t>应符合施工危险等级的分级规定，并应有针对危险源及其特征的具体安全技术措施。按照消除、隔离、减弱、控制危险源的顺序选择安全技术措施，并明确重点控制与监测部位</w:t>
      </w:r>
      <w:r>
        <w:rPr>
          <w:rFonts w:hint="eastAsia"/>
          <w:lang w:eastAsia="zh-CN"/>
        </w:rPr>
        <w:t>、指标</w:t>
      </w:r>
      <w:r>
        <w:rPr>
          <w:rFonts w:hint="eastAsia"/>
        </w:rPr>
        <w:t>及要求。</w:t>
      </w:r>
    </w:p>
    <w:p>
      <w:pPr>
        <w:ind w:firstLine="420"/>
      </w:pPr>
      <w:r>
        <w:rPr>
          <w:rFonts w:hint="eastAsia"/>
          <w:lang w:val="en-US" w:eastAsia="zh-CN"/>
        </w:rPr>
        <w:t>4</w:t>
      </w:r>
      <w:r>
        <w:rPr>
          <w:rFonts w:hint="eastAsia"/>
        </w:rPr>
        <w:t>.安全技术措施</w:t>
      </w:r>
      <w:r>
        <w:rPr>
          <w:rFonts w:hint="eastAsia"/>
          <w:lang w:eastAsia="zh-CN"/>
        </w:rPr>
        <w:t>检查、分析、评价。安全技术措施</w:t>
      </w:r>
      <w:r>
        <w:rPr>
          <w:rFonts w:hint="eastAsia"/>
        </w:rPr>
        <w:t>实施前应审核作业过程的指导文件，实施过程中应进行检查、分析和评价，并应使人员、机械、材料、方法、环境等因素均处于受控状态。</w:t>
      </w:r>
    </w:p>
    <w:p>
      <w:pPr>
        <w:ind w:firstLine="420"/>
      </w:pPr>
      <w:r>
        <w:rPr>
          <w:rFonts w:hint="eastAsia"/>
          <w:lang w:val="en-US" w:eastAsia="zh-CN"/>
        </w:rPr>
        <w:t>5</w:t>
      </w:r>
      <w:r>
        <w:rPr>
          <w:rFonts w:hint="eastAsia"/>
        </w:rPr>
        <w:t>.</w:t>
      </w:r>
      <w:r>
        <w:rPr>
          <w:rFonts w:hint="eastAsia"/>
          <w:lang w:eastAsia="zh-CN"/>
        </w:rPr>
        <w:t>一级风险管控措施。安全</w:t>
      </w:r>
      <w:r>
        <w:rPr>
          <w:rFonts w:hint="eastAsia"/>
        </w:rPr>
        <w:t>风险一级（红色）且危险</w:t>
      </w:r>
      <w:r>
        <w:rPr>
          <w:rFonts w:hint="eastAsia"/>
          <w:lang w:eastAsia="zh-CN"/>
        </w:rPr>
        <w:t>等级</w:t>
      </w:r>
      <w:r>
        <w:rPr>
          <w:rFonts w:hint="eastAsia"/>
        </w:rPr>
        <w:t>Ⅰ级的，应编制专项施工方案和应急救援预案，</w:t>
      </w:r>
      <w:r>
        <w:rPr>
          <w:rFonts w:hint="eastAsia"/>
          <w:b/>
          <w:bCs/>
          <w:u w:val="single"/>
        </w:rPr>
        <w:t>组织专家技术论证</w:t>
      </w:r>
      <w:r>
        <w:rPr>
          <w:rFonts w:hint="eastAsia"/>
        </w:rPr>
        <w:t>，履行审核、审批手续，对安全技术方案内容进行技术交底、</w:t>
      </w:r>
      <w:r>
        <w:rPr>
          <w:rFonts w:hint="eastAsia"/>
          <w:b/>
          <w:bCs/>
          <w:u w:val="single"/>
        </w:rPr>
        <w:t>组织专家验收</w:t>
      </w:r>
      <w:r>
        <w:rPr>
          <w:rFonts w:hint="eastAsia"/>
        </w:rPr>
        <w:t>，采取监测预警技术进行全过程监控。</w:t>
      </w:r>
    </w:p>
    <w:p>
      <w:pPr>
        <w:ind w:firstLine="420"/>
      </w:pPr>
      <w:r>
        <w:rPr>
          <w:rFonts w:hint="eastAsia"/>
          <w:lang w:val="en-US" w:eastAsia="zh-CN"/>
        </w:rPr>
        <w:t>6</w:t>
      </w:r>
      <w:r>
        <w:rPr>
          <w:rFonts w:hint="eastAsia"/>
        </w:rPr>
        <w:t>.</w:t>
      </w:r>
      <w:r>
        <w:rPr>
          <w:rFonts w:hint="eastAsia"/>
          <w:lang w:eastAsia="zh-CN"/>
        </w:rPr>
        <w:t>二级风险管控措施。安全</w:t>
      </w:r>
      <w:r>
        <w:rPr>
          <w:rFonts w:hint="eastAsia"/>
        </w:rPr>
        <w:t>风险二级（橙色）或危险</w:t>
      </w:r>
      <w:r>
        <w:rPr>
          <w:rFonts w:hint="eastAsia"/>
          <w:lang w:eastAsia="zh-CN"/>
        </w:rPr>
        <w:t>等级</w:t>
      </w:r>
      <w:r>
        <w:rPr>
          <w:rFonts w:hint="eastAsia"/>
        </w:rPr>
        <w:t>Ⅰ级的，应编制专项施工方案和应急救援预案，</w:t>
      </w:r>
      <w:r>
        <w:rPr>
          <w:rFonts w:hint="eastAsia"/>
          <w:b/>
          <w:bCs/>
          <w:u w:val="single"/>
        </w:rPr>
        <w:t>组织专家技术论证</w:t>
      </w:r>
      <w:r>
        <w:rPr>
          <w:rFonts w:hint="eastAsia"/>
        </w:rPr>
        <w:t>，履行审核、审批手续，对安全技术方案内容进行技术交底、组织验收，采取监测预警技术进行全过程监控。</w:t>
      </w:r>
    </w:p>
    <w:p>
      <w:pPr>
        <w:ind w:firstLine="420"/>
      </w:pPr>
      <w:r>
        <w:rPr>
          <w:rFonts w:hint="eastAsia"/>
          <w:lang w:val="en-US" w:eastAsia="zh-CN"/>
        </w:rPr>
        <w:t>7</w:t>
      </w:r>
      <w:r>
        <w:rPr>
          <w:rFonts w:hint="eastAsia"/>
        </w:rPr>
        <w:t>.</w:t>
      </w:r>
      <w:r>
        <w:rPr>
          <w:rFonts w:hint="eastAsia"/>
          <w:lang w:eastAsia="zh-CN"/>
        </w:rPr>
        <w:t>三级风险管控措施。安全</w:t>
      </w:r>
      <w:r>
        <w:rPr>
          <w:rFonts w:hint="eastAsia"/>
        </w:rPr>
        <w:t>风险三级（黄色）或危险</w:t>
      </w:r>
      <w:r>
        <w:rPr>
          <w:rFonts w:hint="eastAsia"/>
          <w:lang w:eastAsia="zh-CN"/>
        </w:rPr>
        <w:t>等级</w:t>
      </w:r>
      <w:r>
        <w:rPr>
          <w:rFonts w:hint="eastAsia"/>
        </w:rPr>
        <w:t>Ⅱ级的，应编制专项施工方案和应急救援措施，履行审核、审批手续，进行技术交底、组织验收，采取监测预警技术进行局部或分段过程监控。</w:t>
      </w:r>
    </w:p>
    <w:p>
      <w:pPr>
        <w:ind w:firstLine="420"/>
      </w:pPr>
      <w:r>
        <w:rPr>
          <w:rFonts w:hint="eastAsia"/>
          <w:lang w:val="en-US" w:eastAsia="zh-CN"/>
        </w:rPr>
        <w:t>8</w:t>
      </w:r>
      <w:r>
        <w:rPr>
          <w:rFonts w:hint="eastAsia"/>
        </w:rPr>
        <w:t>.</w:t>
      </w:r>
      <w:r>
        <w:rPr>
          <w:rFonts w:hint="eastAsia"/>
          <w:lang w:eastAsia="zh-CN"/>
        </w:rPr>
        <w:t>四级风险管控措施。安全</w:t>
      </w:r>
      <w:r>
        <w:rPr>
          <w:rFonts w:hint="eastAsia"/>
        </w:rPr>
        <w:t>风险四级（蓝色）或危险</w:t>
      </w:r>
      <w:r>
        <w:rPr>
          <w:rFonts w:hint="eastAsia"/>
          <w:lang w:eastAsia="zh-CN"/>
        </w:rPr>
        <w:t>等级</w:t>
      </w:r>
      <w:r>
        <w:rPr>
          <w:rFonts w:hint="eastAsia"/>
        </w:rPr>
        <w:t>Ⅲ级的，应制订安全技术措施并履行审核、审批手续，进行技术交底。</w:t>
      </w:r>
    </w:p>
    <w:p>
      <w:pPr>
        <w:ind w:firstLine="420"/>
      </w:pPr>
      <w:r>
        <w:rPr>
          <w:rFonts w:hint="eastAsia"/>
          <w:lang w:val="en-US" w:eastAsia="zh-CN"/>
        </w:rPr>
        <w:t>9</w:t>
      </w:r>
      <w:r>
        <w:rPr>
          <w:rFonts w:hint="eastAsia"/>
        </w:rPr>
        <w:t>.施工过程中，各分部分项工程、各工序应按相应专业技术标准进行安全技术控制；对关键环节、特殊环节、采用新技术或新工艺的环节，应提高一个危险等级进行安全技术控制。</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36" w:name="_Toc22056"/>
      <w:r>
        <w:rPr>
          <w:rFonts w:hint="eastAsia"/>
        </w:rPr>
        <w:t>3.</w:t>
      </w:r>
      <w:r>
        <w:rPr>
          <w:rFonts w:hint="eastAsia"/>
          <w:lang w:val="en-US" w:eastAsia="zh-CN"/>
        </w:rPr>
        <w:t>2</w:t>
      </w:r>
      <w:r>
        <w:rPr>
          <w:rFonts w:hint="eastAsia"/>
        </w:rPr>
        <w:t>.4</w:t>
      </w:r>
      <w:r>
        <w:rPr>
          <w:rFonts w:hint="eastAsia"/>
          <w:lang w:eastAsia="zh-CN"/>
        </w:rPr>
        <w:t>重大</w:t>
      </w:r>
      <w:r>
        <w:rPr>
          <w:rFonts w:hint="eastAsia"/>
        </w:rPr>
        <w:t>安全风险及其管控措施清单</w:t>
      </w:r>
      <w:bookmarkEnd w:id="36"/>
    </w:p>
    <w:p>
      <w:pPr>
        <w:ind w:firstLine="420"/>
        <w:rPr>
          <w:rFonts w:hint="default" w:eastAsia="宋体"/>
          <w:color w:val="auto"/>
          <w:lang w:val="en-US" w:eastAsia="zh-CN"/>
        </w:rPr>
      </w:pPr>
      <w:r>
        <w:rPr>
          <w:rFonts w:hint="eastAsia"/>
        </w:rPr>
        <w:t>1</w:t>
      </w:r>
      <w:r>
        <w:rPr>
          <w:rFonts w:hint="eastAsia"/>
          <w:color w:val="auto"/>
        </w:rPr>
        <w:t>.</w:t>
      </w:r>
      <w:r>
        <w:rPr>
          <w:rFonts w:hint="eastAsia"/>
          <w:color w:val="auto"/>
          <w:u w:val="single"/>
        </w:rPr>
        <w:t>安全风险及其管控措施清单</w:t>
      </w:r>
      <w:r>
        <w:rPr>
          <w:rFonts w:hint="eastAsia"/>
          <w:color w:val="auto"/>
          <w:u w:val="single"/>
          <w:lang w:eastAsia="zh-CN"/>
        </w:rPr>
        <w:t>。</w:t>
      </w:r>
      <w:r>
        <w:rPr>
          <w:rFonts w:hint="eastAsia"/>
          <w:color w:val="auto"/>
        </w:rPr>
        <w:t>施工单位应制定风险等级为一、二、三</w:t>
      </w:r>
      <w:r>
        <w:rPr>
          <w:rFonts w:hint="eastAsia"/>
          <w:color w:val="auto"/>
          <w:lang w:eastAsia="zh-CN"/>
        </w:rPr>
        <w:t>级</w:t>
      </w:r>
      <w:r>
        <w:rPr>
          <w:rFonts w:hint="eastAsia"/>
          <w:color w:val="auto"/>
        </w:rPr>
        <w:t>的</w:t>
      </w:r>
      <w:r>
        <w:rPr>
          <w:rFonts w:hint="eastAsia"/>
          <w:color w:val="auto"/>
          <w:u w:val="single"/>
        </w:rPr>
        <w:t>安全风险及其管控措施清单</w:t>
      </w:r>
      <w:r>
        <w:rPr>
          <w:rFonts w:hint="eastAsia"/>
          <w:color w:val="auto"/>
        </w:rPr>
        <w:t>，经监理单位审核后报送建设单位。</w:t>
      </w:r>
      <w:r>
        <w:rPr>
          <w:rFonts w:hint="eastAsia"/>
          <w:color w:val="auto"/>
          <w:u w:val="single"/>
        </w:rPr>
        <w:t>安全风险及其管控措施清单</w:t>
      </w:r>
      <w:r>
        <w:rPr>
          <w:rFonts w:hint="eastAsia"/>
          <w:color w:val="auto"/>
          <w:u w:val="single"/>
          <w:lang w:eastAsia="zh-CN"/>
        </w:rPr>
        <w:t>见附录</w:t>
      </w:r>
      <w:r>
        <w:rPr>
          <w:rFonts w:hint="eastAsia"/>
          <w:color w:val="auto"/>
          <w:u w:val="single"/>
          <w:lang w:val="en-US" w:eastAsia="zh-CN"/>
        </w:rPr>
        <w:t>E。</w:t>
      </w:r>
    </w:p>
    <w:p>
      <w:pPr>
        <w:ind w:firstLine="420"/>
        <w:rPr>
          <w:rFonts w:hint="default" w:eastAsia="宋体"/>
          <w:color w:val="auto"/>
          <w:lang w:val="en-US" w:eastAsia="zh-CN"/>
        </w:rPr>
      </w:pPr>
      <w:r>
        <w:rPr>
          <w:rFonts w:hint="eastAsia"/>
          <w:color w:val="auto"/>
        </w:rPr>
        <w:t>2.</w:t>
      </w:r>
      <w:r>
        <w:rPr>
          <w:rFonts w:hint="eastAsia"/>
          <w:color w:val="auto"/>
          <w:lang w:eastAsia="zh-CN"/>
        </w:rPr>
        <w:t>重大风险公告牌。</w:t>
      </w:r>
      <w:r>
        <w:rPr>
          <w:rFonts w:hint="eastAsia"/>
          <w:color w:val="auto"/>
        </w:rPr>
        <w:t>施工单位应当在施工现场显著位置公告一、二级风险</w:t>
      </w:r>
      <w:r>
        <w:rPr>
          <w:rFonts w:hint="eastAsia"/>
          <w:color w:val="auto"/>
          <w:lang w:eastAsia="zh-CN"/>
        </w:rPr>
        <w:t>（</w:t>
      </w:r>
      <w:r>
        <w:rPr>
          <w:rFonts w:hint="eastAsia"/>
          <w:color w:val="auto"/>
        </w:rPr>
        <w:t>分部分项工程</w:t>
      </w:r>
      <w:r>
        <w:rPr>
          <w:rFonts w:hint="eastAsia"/>
          <w:color w:val="auto"/>
          <w:lang w:eastAsia="zh-CN"/>
        </w:rPr>
        <w:t>）的</w:t>
      </w:r>
      <w:r>
        <w:rPr>
          <w:rFonts w:hint="eastAsia"/>
          <w:color w:val="auto"/>
        </w:rPr>
        <w:t>名称</w:t>
      </w:r>
      <w:r>
        <w:rPr>
          <w:rFonts w:hint="eastAsia"/>
          <w:color w:val="auto"/>
          <w:lang w:eastAsia="zh-CN"/>
        </w:rPr>
        <w:t>、</w:t>
      </w:r>
      <w:r>
        <w:rPr>
          <w:rFonts w:hint="eastAsia"/>
          <w:color w:val="auto"/>
        </w:rPr>
        <w:t>施工时间和具体责任人员，并在危险区域设置</w:t>
      </w:r>
      <w:r>
        <w:rPr>
          <w:rFonts w:hint="eastAsia"/>
          <w:color w:val="auto"/>
          <w:lang w:eastAsia="zh-CN"/>
        </w:rPr>
        <w:t>风险告知牌和</w:t>
      </w:r>
      <w:r>
        <w:rPr>
          <w:rFonts w:hint="eastAsia"/>
          <w:color w:val="auto"/>
        </w:rPr>
        <w:t>安全警示标志。</w:t>
      </w:r>
      <w:r>
        <w:rPr>
          <w:rFonts w:hint="eastAsia"/>
          <w:color w:val="auto"/>
          <w:lang w:eastAsia="zh-CN"/>
        </w:rPr>
        <w:t>重大风险（</w:t>
      </w:r>
      <w:r>
        <w:rPr>
          <w:rFonts w:hint="eastAsia"/>
          <w:color w:val="auto"/>
          <w:u w:val="single"/>
        </w:rPr>
        <w:t>危大工程</w:t>
      </w:r>
      <w:r>
        <w:rPr>
          <w:rFonts w:hint="eastAsia"/>
          <w:color w:val="auto"/>
          <w:u w:val="single"/>
          <w:lang w:eastAsia="zh-CN"/>
        </w:rPr>
        <w:t>）</w:t>
      </w:r>
      <w:r>
        <w:rPr>
          <w:rFonts w:hint="eastAsia"/>
          <w:color w:val="auto"/>
          <w:u w:val="single"/>
        </w:rPr>
        <w:t>施工公告牌</w:t>
      </w:r>
      <w:r>
        <w:rPr>
          <w:rFonts w:hint="eastAsia"/>
          <w:color w:val="auto"/>
          <w:u w:val="single"/>
          <w:lang w:eastAsia="zh-CN"/>
        </w:rPr>
        <w:t>见附录</w:t>
      </w:r>
      <w:r>
        <w:rPr>
          <w:rFonts w:hint="eastAsia"/>
          <w:color w:val="auto"/>
          <w:u w:val="single"/>
          <w:lang w:val="en-US" w:eastAsia="zh-CN"/>
        </w:rPr>
        <w:t>F。</w:t>
      </w:r>
    </w:p>
    <w:p>
      <w:pPr>
        <w:ind w:firstLine="420"/>
        <w:rPr>
          <w:rFonts w:hint="default" w:eastAsia="宋体"/>
          <w:color w:val="auto"/>
          <w:lang w:val="en-US" w:eastAsia="zh-CN"/>
        </w:rPr>
      </w:pPr>
      <w:r>
        <w:rPr>
          <w:rFonts w:hint="eastAsia"/>
          <w:color w:val="auto"/>
        </w:rPr>
        <w:t>3.</w:t>
      </w:r>
      <w:r>
        <w:rPr>
          <w:rFonts w:hint="eastAsia"/>
          <w:color w:val="auto"/>
          <w:u w:val="single"/>
        </w:rPr>
        <w:t>安全风险四色（四级）分级管控图</w:t>
      </w:r>
      <w:r>
        <w:rPr>
          <w:rFonts w:hint="eastAsia"/>
          <w:color w:val="auto"/>
          <w:u w:val="single"/>
          <w:lang w:eastAsia="zh-CN"/>
        </w:rPr>
        <w:t>。</w:t>
      </w:r>
      <w:r>
        <w:rPr>
          <w:rFonts w:hint="eastAsia"/>
          <w:color w:val="auto"/>
        </w:rPr>
        <w:t>施工单位应当在施工现场显著位置设置</w:t>
      </w:r>
      <w:r>
        <w:rPr>
          <w:rFonts w:hint="eastAsia"/>
          <w:color w:val="auto"/>
          <w:u w:val="single"/>
        </w:rPr>
        <w:t>安全警示标志平面布置图</w:t>
      </w:r>
      <w:r>
        <w:rPr>
          <w:rFonts w:hint="eastAsia"/>
          <w:color w:val="auto"/>
        </w:rPr>
        <w:t>和</w:t>
      </w:r>
      <w:r>
        <w:rPr>
          <w:rFonts w:hint="eastAsia"/>
          <w:color w:val="auto"/>
          <w:u w:val="single"/>
        </w:rPr>
        <w:t>安全风险四色（四级）分级管控图</w:t>
      </w:r>
      <w:r>
        <w:rPr>
          <w:rFonts w:hint="eastAsia"/>
          <w:color w:val="auto"/>
        </w:rPr>
        <w:t>。</w:t>
      </w:r>
      <w:r>
        <w:rPr>
          <w:rFonts w:hint="eastAsia"/>
          <w:color w:val="auto"/>
          <w:lang w:eastAsia="zh-CN"/>
        </w:rPr>
        <w:t>不同施工阶段应分别绘制安全风险四色分级管控图，在对应</w:t>
      </w:r>
      <w:r>
        <w:rPr>
          <w:rFonts w:hint="eastAsia"/>
          <w:color w:val="auto"/>
          <w:lang w:val="en-US" w:eastAsia="zh-CN"/>
        </w:rPr>
        <w:t>风险点或风险区域</w:t>
      </w:r>
      <w:r>
        <w:rPr>
          <w:rFonts w:hint="eastAsia"/>
          <w:color w:val="auto"/>
          <w:lang w:eastAsia="zh-CN"/>
        </w:rPr>
        <w:t>标上</w:t>
      </w:r>
      <w:r>
        <w:rPr>
          <w:rFonts w:hint="eastAsia"/>
          <w:color w:val="auto"/>
          <w:lang w:val="en-US" w:eastAsia="zh-CN"/>
        </w:rPr>
        <w:t>红、橙、黄、蓝四色（红、橙可为点，黄、蓝可为整个区域）。安全风险四色（四级）分级管控图见附录G。</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37" w:name="_Toc31124"/>
      <w:r>
        <w:rPr>
          <w:rFonts w:hint="eastAsia"/>
        </w:rPr>
        <w:t>3.</w:t>
      </w:r>
      <w:r>
        <w:rPr>
          <w:rFonts w:hint="eastAsia"/>
          <w:lang w:val="en-US" w:eastAsia="zh-CN"/>
        </w:rPr>
        <w:t>2</w:t>
      </w:r>
      <w:r>
        <w:rPr>
          <w:rFonts w:hint="eastAsia"/>
        </w:rPr>
        <w:t>.5勘察文件工程风险说明</w:t>
      </w:r>
      <w:bookmarkEnd w:id="37"/>
    </w:p>
    <w:p>
      <w:pPr>
        <w:ind w:firstLine="420"/>
      </w:pPr>
      <w:r>
        <w:rPr>
          <w:rFonts w:hint="eastAsia"/>
        </w:rPr>
        <w:t>勘察单位应当根据工程实际及工程周边环境资料，在勘察文件中说明地质条件可能造成的工程风险。</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38" w:name="_Toc24758"/>
      <w:r>
        <w:rPr>
          <w:rFonts w:hint="eastAsia"/>
        </w:rPr>
        <w:t>3.</w:t>
      </w:r>
      <w:r>
        <w:rPr>
          <w:rFonts w:hint="eastAsia"/>
          <w:lang w:val="en-US" w:eastAsia="zh-CN"/>
        </w:rPr>
        <w:t>2</w:t>
      </w:r>
      <w:r>
        <w:rPr>
          <w:rFonts w:hint="eastAsia"/>
        </w:rPr>
        <w:t>.6设计文件安全风险防范意见（危大工程安全专项设计）</w:t>
      </w:r>
      <w:bookmarkEnd w:id="38"/>
    </w:p>
    <w:p>
      <w:pPr>
        <w:ind w:firstLine="420"/>
      </w:pPr>
      <w:r>
        <w:rPr>
          <w:rFonts w:hint="eastAsia"/>
        </w:rPr>
        <w:t>设计单位应当在设计文件中注明涉及危大工程的重点部位和环节，提出保障工程周边环境安全和工程施工安全的意见，必要时进行专项设计。</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39" w:name="_Toc22282"/>
      <w:r>
        <w:rPr>
          <w:rFonts w:hint="eastAsia"/>
        </w:rPr>
        <w:t>3.</w:t>
      </w:r>
      <w:r>
        <w:rPr>
          <w:rFonts w:hint="eastAsia"/>
          <w:lang w:val="en-US" w:eastAsia="zh-CN"/>
        </w:rPr>
        <w:t>2</w:t>
      </w:r>
      <w:r>
        <w:rPr>
          <w:rFonts w:hint="eastAsia"/>
        </w:rPr>
        <w:t>.7施工组织设计安全技术措施</w:t>
      </w:r>
      <w:bookmarkEnd w:id="39"/>
    </w:p>
    <w:p>
      <w:pPr>
        <w:ind w:firstLine="420"/>
      </w:pPr>
      <w:r>
        <w:rPr>
          <w:rFonts w:hint="eastAsia"/>
        </w:rPr>
        <w:t>1.</w:t>
      </w:r>
      <w:r>
        <w:rPr>
          <w:rFonts w:hint="eastAsia"/>
          <w:lang w:eastAsia="zh-CN"/>
        </w:rPr>
        <w:t>安全技术措施范围。</w:t>
      </w:r>
      <w:r>
        <w:rPr>
          <w:rFonts w:hint="eastAsia"/>
        </w:rPr>
        <w:t>安全技术措施实施前应审核作业过程的指导文件，实施过程中应进行检查、分析和评价，并应使人员、机械、材料、方法、环境等因素均处于受控状态。</w:t>
      </w:r>
    </w:p>
    <w:p>
      <w:pPr>
        <w:ind w:firstLine="420"/>
        <w:rPr>
          <w:color w:val="auto"/>
        </w:rPr>
      </w:pPr>
      <w:r>
        <w:rPr>
          <w:rFonts w:hint="eastAsia"/>
          <w:color w:val="auto"/>
        </w:rPr>
        <w:t>2.</w:t>
      </w:r>
      <w:r>
        <w:rPr>
          <w:rFonts w:hint="eastAsia"/>
          <w:color w:val="auto"/>
          <w:lang w:eastAsia="zh-CN"/>
        </w:rPr>
        <w:t>安全技术措施有效性。</w:t>
      </w:r>
      <w:r>
        <w:rPr>
          <w:rFonts w:hint="eastAsia"/>
          <w:color w:val="auto"/>
        </w:rPr>
        <w:t>根据危险等级、安全规划制订安全技术控制措施，安全技术控制措施按施工工艺、工序实施，提高其有效性。</w:t>
      </w:r>
    </w:p>
    <w:p>
      <w:pPr>
        <w:ind w:firstLine="420"/>
        <w:rPr>
          <w:color w:val="auto"/>
        </w:rPr>
      </w:pPr>
      <w:r>
        <w:rPr>
          <w:rFonts w:hint="eastAsia"/>
          <w:color w:val="auto"/>
        </w:rPr>
        <w:t>3.实施程序</w:t>
      </w:r>
      <w:r>
        <w:rPr>
          <w:rFonts w:hint="eastAsia"/>
          <w:color w:val="auto"/>
          <w:lang w:eastAsia="zh-CN"/>
        </w:rPr>
        <w:t>。</w:t>
      </w:r>
      <w:r>
        <w:rPr>
          <w:rFonts w:hint="eastAsia"/>
          <w:color w:val="auto"/>
        </w:rPr>
        <w:t>安全技术控制措施实施程序的更改应处于控制之中。安全技术措施实施的过程控制应以数据分析、信息分析以及过程监测反馈为基础。</w:t>
      </w:r>
    </w:p>
    <w:p>
      <w:pPr>
        <w:ind w:firstLine="420"/>
        <w:rPr>
          <w:color w:val="auto"/>
        </w:rPr>
      </w:pPr>
      <w:r>
        <w:rPr>
          <w:rFonts w:hint="eastAsia"/>
          <w:color w:val="auto"/>
          <w:lang w:val="en-US" w:eastAsia="zh-CN"/>
        </w:rPr>
        <w:t>4</w:t>
      </w:r>
      <w:r>
        <w:rPr>
          <w:rFonts w:hint="eastAsia"/>
          <w:color w:val="auto"/>
        </w:rPr>
        <w:t>.</w:t>
      </w:r>
      <w:r>
        <w:rPr>
          <w:rFonts w:hint="eastAsia"/>
          <w:color w:val="auto"/>
          <w:lang w:eastAsia="zh-CN"/>
        </w:rPr>
        <w:t>控制要点。</w:t>
      </w:r>
      <w:r>
        <w:rPr>
          <w:rFonts w:hint="eastAsia"/>
          <w:color w:val="auto"/>
        </w:rPr>
        <w:t>安全技术措施应在实施前进行预控，实施中进行过程控制。各分部分项工程预控要点和过程控制要点见</w:t>
      </w:r>
      <w:r>
        <w:rPr>
          <w:rFonts w:hint="eastAsia"/>
          <w:color w:val="auto"/>
          <w:lang w:eastAsia="zh-CN"/>
        </w:rPr>
        <w:t>《建筑施工安全检查标准》</w:t>
      </w:r>
      <w:r>
        <w:rPr>
          <w:rFonts w:hint="eastAsia"/>
          <w:color w:val="auto"/>
          <w:lang w:val="en-US" w:eastAsia="zh-CN"/>
        </w:rPr>
        <w:t>JGJ59-2011</w:t>
      </w:r>
      <w:r>
        <w:rPr>
          <w:rFonts w:hint="eastAsia"/>
          <w:color w:val="auto"/>
          <w:lang w:eastAsia="zh-CN"/>
        </w:rPr>
        <w:t>各分项检查表</w:t>
      </w:r>
      <w:r>
        <w:rPr>
          <w:rFonts w:hint="eastAsia"/>
          <w:color w:val="auto"/>
        </w:rPr>
        <w:t>。</w:t>
      </w:r>
    </w:p>
    <w:p>
      <w:pPr>
        <w:ind w:firstLine="420"/>
        <w:rPr>
          <w:color w:val="auto"/>
        </w:rPr>
      </w:pPr>
      <w:r>
        <w:rPr>
          <w:rFonts w:hint="eastAsia"/>
          <w:color w:val="auto"/>
          <w:lang w:val="en-US" w:eastAsia="zh-CN"/>
        </w:rPr>
        <w:t>5</w:t>
      </w:r>
      <w:r>
        <w:rPr>
          <w:rFonts w:hint="eastAsia"/>
          <w:color w:val="auto"/>
        </w:rPr>
        <w:t>.</w:t>
      </w:r>
      <w:r>
        <w:rPr>
          <w:rFonts w:hint="eastAsia"/>
          <w:color w:val="auto"/>
          <w:lang w:eastAsia="zh-CN"/>
        </w:rPr>
        <w:t>质保资料。</w:t>
      </w:r>
      <w:r>
        <w:rPr>
          <w:rFonts w:hint="eastAsia"/>
          <w:color w:val="auto"/>
        </w:rPr>
        <w:t>主要材料、设备、构配件及防护用品应有质量证明文件、技术性能文件、使用说明文件，其物理、化学技术性能应符合进行技术分析的要求。</w:t>
      </w:r>
    </w:p>
    <w:p>
      <w:pPr>
        <w:ind w:firstLine="420"/>
        <w:rPr>
          <w:color w:val="auto"/>
        </w:rPr>
      </w:pPr>
      <w:r>
        <w:rPr>
          <w:rFonts w:hint="eastAsia"/>
          <w:color w:val="auto"/>
          <w:lang w:val="en-US" w:eastAsia="zh-CN"/>
        </w:rPr>
        <w:t>6</w:t>
      </w:r>
      <w:r>
        <w:rPr>
          <w:rFonts w:hint="eastAsia"/>
          <w:color w:val="auto"/>
        </w:rPr>
        <w:t>.</w:t>
      </w:r>
      <w:r>
        <w:rPr>
          <w:rFonts w:hint="eastAsia"/>
          <w:color w:val="auto"/>
          <w:lang w:eastAsia="zh-CN"/>
        </w:rPr>
        <w:t>防火性能。</w:t>
      </w:r>
      <w:r>
        <w:rPr>
          <w:rFonts w:hint="eastAsia"/>
          <w:color w:val="auto"/>
        </w:rPr>
        <w:t>建筑构件、建筑材料和室内装修、装饰材料的防火性能应符合国家现行有关标准的规定。</w:t>
      </w:r>
    </w:p>
    <w:p>
      <w:pPr>
        <w:ind w:firstLine="420"/>
      </w:pPr>
      <w:r>
        <w:rPr>
          <w:rFonts w:hint="eastAsia"/>
          <w:lang w:val="en-US" w:eastAsia="zh-CN"/>
        </w:rPr>
        <w:t>7.进场验收。</w:t>
      </w:r>
      <w:r>
        <w:rPr>
          <w:rFonts w:hint="eastAsia"/>
        </w:rPr>
        <w:t>对涉及建筑施工安全生产的主要材料、设备、构配件及防护用品，应进行进场验收，并应按各专业安全技术标准规定进行复验。</w:t>
      </w:r>
    </w:p>
    <w:p>
      <w:pPr>
        <w:ind w:firstLine="420"/>
      </w:pPr>
      <w:r>
        <w:rPr>
          <w:rFonts w:hint="eastAsia"/>
          <w:lang w:val="en-US" w:eastAsia="zh-CN"/>
        </w:rPr>
        <w:t>8</w:t>
      </w:r>
      <w:r>
        <w:rPr>
          <w:rFonts w:hint="eastAsia"/>
        </w:rPr>
        <w:t>.</w:t>
      </w:r>
      <w:r>
        <w:rPr>
          <w:rFonts w:hint="eastAsia"/>
          <w:lang w:eastAsia="zh-CN"/>
        </w:rPr>
        <w:t>机具性能。</w:t>
      </w:r>
      <w:r>
        <w:rPr>
          <w:rFonts w:hint="eastAsia"/>
        </w:rPr>
        <w:t>施工机械设备和施工机具及配件应具有产品合格证，施工机械和机具的防护要求、绝缘保护或接地接零要求应符合相关技术规定；机械设备的操作者应经过技术培训合格后方可上岗。</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0" w:name="_Toc20752"/>
      <w:r>
        <w:rPr>
          <w:rFonts w:hint="eastAsia"/>
        </w:rPr>
        <w:t>3.</w:t>
      </w:r>
      <w:r>
        <w:rPr>
          <w:rFonts w:hint="eastAsia"/>
          <w:lang w:val="en-US" w:eastAsia="zh-CN"/>
        </w:rPr>
        <w:t>2</w:t>
      </w:r>
      <w:r>
        <w:rPr>
          <w:rFonts w:hint="eastAsia"/>
        </w:rPr>
        <w:t>.8临时用电施工组织设计（方案）</w:t>
      </w:r>
      <w:bookmarkEnd w:id="40"/>
    </w:p>
    <w:p>
      <w:pPr>
        <w:ind w:firstLine="420"/>
      </w:pPr>
      <w:r>
        <w:rPr>
          <w:rFonts w:hint="eastAsia"/>
        </w:rPr>
        <w:t>1.</w:t>
      </w:r>
      <w:r>
        <w:rPr>
          <w:rFonts w:hint="eastAsia"/>
          <w:lang w:eastAsia="zh-CN"/>
        </w:rPr>
        <w:t>编制方案。</w:t>
      </w:r>
      <w:r>
        <w:rPr>
          <w:rFonts w:hint="eastAsia"/>
        </w:rPr>
        <w:t>施工前，施工单位应对临时用电所采用的系统、设备、防护措施的可靠性和安全度进行全面分析，编制临时用电施工组织设计（方案）。</w:t>
      </w:r>
    </w:p>
    <w:p>
      <w:pPr>
        <w:ind w:firstLine="420"/>
      </w:pPr>
      <w:r>
        <w:rPr>
          <w:rFonts w:hint="eastAsia"/>
        </w:rPr>
        <w:t>2.</w:t>
      </w:r>
      <w:r>
        <w:rPr>
          <w:rFonts w:hint="eastAsia"/>
          <w:lang w:eastAsia="zh-CN"/>
        </w:rPr>
        <w:t>方案内容。</w:t>
      </w:r>
      <w:r>
        <w:rPr>
          <w:rFonts w:hint="eastAsia"/>
        </w:rPr>
        <w:t>临时用电施工组织设计（方案）应经相关责任单位和责任人审核审批后方可实施，其内容应包括：现场勘测，拟进入施工现场的用电设备分析及平面布置，确定电源进线、配电室、配电装置的位置及线路走向，进行负荷计算，选择变压器，设计配电系统，设计防雷装置，确定防护措施，制订安全用电措施和电器防火措施，以及其他安全措施。</w:t>
      </w:r>
    </w:p>
    <w:p>
      <w:pPr>
        <w:ind w:firstLine="420"/>
        <w:rPr>
          <w:rFonts w:hint="eastAsia"/>
        </w:rPr>
      </w:pPr>
      <w:r>
        <w:rPr>
          <w:rFonts w:hint="eastAsia"/>
        </w:rPr>
        <w:t>3.</w:t>
      </w:r>
      <w:r>
        <w:rPr>
          <w:rFonts w:hint="eastAsia"/>
          <w:lang w:eastAsia="zh-CN"/>
        </w:rPr>
        <w:t>控制要点。</w:t>
      </w:r>
      <w:r>
        <w:rPr>
          <w:rFonts w:hint="eastAsia"/>
        </w:rPr>
        <w:t>临时用电控制要点</w:t>
      </w:r>
      <w:r>
        <w:rPr>
          <w:rFonts w:hint="eastAsia"/>
          <w:lang w:eastAsia="zh-CN"/>
        </w:rPr>
        <w:t>见《建筑施工安全检查标准》</w:t>
      </w:r>
      <w:r>
        <w:rPr>
          <w:rFonts w:hint="eastAsia"/>
          <w:lang w:val="en-US" w:eastAsia="zh-CN"/>
        </w:rPr>
        <w:t>JGJ59-2011</w:t>
      </w:r>
      <w:r>
        <w:rPr>
          <w:rFonts w:hint="eastAsia"/>
          <w:lang w:eastAsia="zh-CN"/>
        </w:rPr>
        <w:t>施工用电检查表</w:t>
      </w:r>
      <w:r>
        <w:rPr>
          <w:rFonts w:hint="eastAsia"/>
        </w:rPr>
        <w:t>。</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1" w:name="_Toc27499"/>
      <w:r>
        <w:rPr>
          <w:rFonts w:hint="eastAsia"/>
        </w:rPr>
        <w:t>3.</w:t>
      </w:r>
      <w:r>
        <w:rPr>
          <w:rFonts w:hint="eastAsia"/>
          <w:lang w:val="en-US" w:eastAsia="zh-CN"/>
        </w:rPr>
        <w:t>2</w:t>
      </w:r>
      <w:r>
        <w:rPr>
          <w:rFonts w:hint="eastAsia"/>
        </w:rPr>
        <w:t>.9施工现场防火技术方案</w:t>
      </w:r>
      <w:bookmarkEnd w:id="41"/>
    </w:p>
    <w:p>
      <w:pPr>
        <w:ind w:firstLine="420"/>
      </w:pPr>
      <w:r>
        <w:rPr>
          <w:rFonts w:hint="eastAsia"/>
        </w:rPr>
        <w:t>1.</w:t>
      </w:r>
      <w:r>
        <w:rPr>
          <w:rFonts w:hint="eastAsia"/>
          <w:lang w:eastAsia="zh-CN"/>
        </w:rPr>
        <w:t>编制方案。</w:t>
      </w:r>
      <w:r>
        <w:rPr>
          <w:rFonts w:hint="eastAsia"/>
        </w:rPr>
        <w:t>施工单位应编制施工现场防火技术方案，并应根据现场情况变化及时对其修改、完善。</w:t>
      </w:r>
    </w:p>
    <w:p>
      <w:pPr>
        <w:ind w:firstLine="420"/>
      </w:pPr>
      <w:r>
        <w:rPr>
          <w:rFonts w:hint="eastAsia"/>
        </w:rPr>
        <w:t>2.</w:t>
      </w:r>
      <w:r>
        <w:rPr>
          <w:rFonts w:hint="eastAsia"/>
          <w:lang w:eastAsia="zh-CN"/>
        </w:rPr>
        <w:t>方案内容。</w:t>
      </w:r>
      <w:r>
        <w:rPr>
          <w:rFonts w:hint="eastAsia"/>
        </w:rPr>
        <w:t>防火技术方案应包括施工现场重大火灾危险源辨识、施工现场防火技术措施、临时消防设施、临时疏散设施配备、临时消防设施和消防警示标识布置图等内容。</w:t>
      </w:r>
    </w:p>
    <w:p>
      <w:pPr>
        <w:ind w:firstLine="420"/>
      </w:pPr>
      <w:r>
        <w:rPr>
          <w:rFonts w:hint="eastAsia"/>
        </w:rPr>
        <w:t>3.</w:t>
      </w:r>
      <w:r>
        <w:rPr>
          <w:rFonts w:hint="eastAsia"/>
          <w:lang w:eastAsia="zh-CN"/>
        </w:rPr>
        <w:t>现场布置。</w:t>
      </w:r>
      <w:r>
        <w:rPr>
          <w:rFonts w:hint="eastAsia"/>
        </w:rPr>
        <w:t>施工现场的布置应保障疏散通道、安全出口、消防通道畅通，防火防烟分区、防火间距应符合有关消防技术标准。</w:t>
      </w:r>
    </w:p>
    <w:p>
      <w:pPr>
        <w:ind w:firstLine="420"/>
      </w:pPr>
      <w:r>
        <w:rPr>
          <w:rFonts w:hint="eastAsia"/>
        </w:rPr>
        <w:t>4.</w:t>
      </w:r>
      <w:r>
        <w:rPr>
          <w:rFonts w:hint="eastAsia"/>
          <w:lang w:eastAsia="zh-CN"/>
        </w:rPr>
        <w:t>安全距离。</w:t>
      </w:r>
      <w:r>
        <w:rPr>
          <w:rFonts w:hint="eastAsia"/>
        </w:rPr>
        <w:t>施工现场存放易燃易爆危险品的场所不得与居住场所设置在同一建筑物内，并应与居住场所保持安全距离。</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2" w:name="_Toc25797"/>
      <w:r>
        <w:rPr>
          <w:rFonts w:hint="eastAsia"/>
        </w:rPr>
        <w:t>3.</w:t>
      </w:r>
      <w:r>
        <w:rPr>
          <w:rFonts w:hint="eastAsia"/>
          <w:lang w:val="en-US" w:eastAsia="zh-CN"/>
        </w:rPr>
        <w:t>2</w:t>
      </w:r>
      <w:r>
        <w:rPr>
          <w:rFonts w:hint="eastAsia"/>
        </w:rPr>
        <w:t>.10危大工程专项施工方案</w:t>
      </w:r>
      <w:bookmarkEnd w:id="42"/>
    </w:p>
    <w:p>
      <w:pPr>
        <w:ind w:firstLine="420"/>
      </w:pPr>
      <w:r>
        <w:rPr>
          <w:rFonts w:hint="eastAsia"/>
        </w:rPr>
        <w:t>1.</w:t>
      </w:r>
      <w:r>
        <w:rPr>
          <w:rFonts w:hint="eastAsia"/>
          <w:lang w:eastAsia="zh-CN"/>
        </w:rPr>
        <w:t>危大工程范围。</w:t>
      </w:r>
      <w:r>
        <w:rPr>
          <w:rFonts w:hint="eastAsia"/>
        </w:rPr>
        <w:t>危大工程应结合各自的特点、施工环境、工艺流程，进行设备设施安装前、安装过程中和使用后拆除的全过程安全技术分析，单独编制专项施工方案，提出安全注意事项和安全措施。风险等级为一、二、三级的</w:t>
      </w:r>
      <w:r>
        <w:rPr>
          <w:rFonts w:hint="eastAsia"/>
          <w:color w:val="auto"/>
          <w:u w:val="none"/>
        </w:rPr>
        <w:t>危大工程范围见附件</w:t>
      </w:r>
      <w:r>
        <w:rPr>
          <w:rFonts w:hint="eastAsia"/>
          <w:color w:val="auto"/>
          <w:u w:val="none"/>
          <w:lang w:val="en-US" w:eastAsia="zh-CN"/>
        </w:rPr>
        <w:t>H</w:t>
      </w:r>
      <w:r>
        <w:rPr>
          <w:rFonts w:hint="eastAsia"/>
          <w:color w:val="auto"/>
          <w:u w:val="none"/>
        </w:rPr>
        <w:t>。</w:t>
      </w:r>
    </w:p>
    <w:p>
      <w:pPr>
        <w:ind w:firstLine="420"/>
      </w:pPr>
      <w:r>
        <w:rPr>
          <w:rFonts w:hint="eastAsia"/>
        </w:rPr>
        <w:t>2.</w:t>
      </w:r>
      <w:r>
        <w:rPr>
          <w:rFonts w:hint="eastAsia"/>
          <w:lang w:eastAsia="zh-CN"/>
        </w:rPr>
        <w:t>专项方案编制审查。</w:t>
      </w:r>
      <w:r>
        <w:rPr>
          <w:rFonts w:hint="eastAsia"/>
        </w:rPr>
        <w:t>施工单位应当在危大工程施工前组织工程技术人员编制专项施工方案。专项施工方案应当由施工单位技术负责人审核签字、加盖单位公章，并由总监理工程师审查签字、加盖执业印章后方可实施。</w:t>
      </w:r>
    </w:p>
    <w:p>
      <w:pPr>
        <w:ind w:firstLine="420"/>
      </w:pPr>
      <w:r>
        <w:rPr>
          <w:rFonts w:hint="eastAsia"/>
        </w:rPr>
        <w:t>3.</w:t>
      </w:r>
      <w:r>
        <w:rPr>
          <w:rFonts w:hint="eastAsia"/>
          <w:lang w:eastAsia="zh-CN"/>
        </w:rPr>
        <w:t>超危大方案论证。</w:t>
      </w:r>
      <w:r>
        <w:rPr>
          <w:rFonts w:hint="eastAsia"/>
        </w:rPr>
        <w:t>对于超过一定规模的危大工程，施工单位应当组织召开专家论证会对专项施工方案进行论证。专家论证前专项施工方案应当通过施工单位审核和总监理工程师审查。专家论证会后，应当形成论证报告，对专项施工方案提出通过、修改后通过或者不通过的一致意见。专家对论证报告负责并签字确认。专项施工方案经论证需修改后通过的，施工单位应当根据论证报告修改完善后，重新履行审核审批程序。</w:t>
      </w:r>
    </w:p>
    <w:p>
      <w:pPr>
        <w:ind w:firstLine="420"/>
      </w:pPr>
      <w:r>
        <w:rPr>
          <w:rFonts w:hint="eastAsia"/>
        </w:rPr>
        <w:t>4.</w:t>
      </w:r>
      <w:r>
        <w:rPr>
          <w:rFonts w:hint="eastAsia"/>
          <w:lang w:eastAsia="zh-CN"/>
        </w:rPr>
        <w:t>危大工程预控。</w:t>
      </w:r>
      <w:r>
        <w:rPr>
          <w:rFonts w:hint="eastAsia"/>
        </w:rPr>
        <w:t>危大工程安全技术措施的预控范围应包括材料质量及检验复验、设备和设施检验、作业人员应具备的资格及技术能力、作业人员的安全教育、安全技术交底。</w:t>
      </w:r>
    </w:p>
    <w:p>
      <w:pPr>
        <w:ind w:firstLine="420"/>
      </w:pPr>
      <w:r>
        <w:t>5</w:t>
      </w:r>
      <w:r>
        <w:rPr>
          <w:rFonts w:hint="eastAsia"/>
        </w:rPr>
        <w:t>.</w:t>
      </w:r>
      <w:r>
        <w:rPr>
          <w:rFonts w:hint="eastAsia"/>
          <w:lang w:eastAsia="zh-CN"/>
        </w:rPr>
        <w:t>危大工程过程控制。</w:t>
      </w:r>
      <w:r>
        <w:rPr>
          <w:rFonts w:hint="eastAsia"/>
        </w:rPr>
        <w:t>危大工程安全技术措施的过程控制范围应包括施工工艺和工序、安全操作规程、设备和设施、施工荷载、阶段验收、监测预警。</w:t>
      </w:r>
    </w:p>
    <w:p>
      <w:pPr>
        <w:ind w:firstLine="420"/>
      </w:pPr>
      <w:r>
        <w:t>6</w:t>
      </w:r>
      <w:r>
        <w:rPr>
          <w:rFonts w:hint="eastAsia"/>
          <w:lang w:val="en-US" w:eastAsia="zh-CN"/>
        </w:rPr>
        <w:t>.</w:t>
      </w:r>
      <w:r>
        <w:rPr>
          <w:rFonts w:hint="eastAsia"/>
          <w:lang w:eastAsia="zh-CN"/>
        </w:rPr>
        <w:t>危大工程档案。</w:t>
      </w:r>
      <w:r>
        <w:rPr>
          <w:rFonts w:hint="eastAsia"/>
        </w:rPr>
        <w:t>施工、监理单位应当建立危大工程安全管理档案。</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3" w:name="_Toc14953"/>
      <w:r>
        <w:rPr>
          <w:rFonts w:hint="eastAsia"/>
        </w:rPr>
        <w:t>3.</w:t>
      </w:r>
      <w:r>
        <w:rPr>
          <w:rFonts w:hint="eastAsia"/>
          <w:lang w:val="en-US" w:eastAsia="zh-CN"/>
        </w:rPr>
        <w:t>2</w:t>
      </w:r>
      <w:r>
        <w:rPr>
          <w:rFonts w:hint="eastAsia"/>
        </w:rPr>
        <w:t>.11安全监理规划</w:t>
      </w:r>
      <w:bookmarkEnd w:id="43"/>
    </w:p>
    <w:p>
      <w:pPr>
        <w:ind w:firstLine="420"/>
      </w:pPr>
      <w:r>
        <w:rPr>
          <w:rFonts w:hint="eastAsia"/>
        </w:rPr>
        <w:t>1.</w:t>
      </w:r>
      <w:r>
        <w:rPr>
          <w:rFonts w:hint="eastAsia"/>
          <w:lang w:eastAsia="zh-CN"/>
        </w:rPr>
        <w:t>规划编制。</w:t>
      </w:r>
      <w:r>
        <w:rPr>
          <w:rFonts w:hint="eastAsia"/>
        </w:rPr>
        <w:t>在签订建设工程监理合同及收到工程设计文件后，由总监理工程师组织专业监理工程师编制安全监理规划，安全监理规划经总监理工程师签字后由工程监理单位技术负责人审批，并应在召开第一次工地会议前报送建设单位。</w:t>
      </w:r>
    </w:p>
    <w:p>
      <w:pPr>
        <w:ind w:firstLine="420"/>
      </w:pPr>
      <w:r>
        <w:rPr>
          <w:rFonts w:hint="eastAsia"/>
        </w:rPr>
        <w:t>2.</w:t>
      </w:r>
      <w:r>
        <w:rPr>
          <w:rFonts w:hint="eastAsia"/>
          <w:lang w:eastAsia="zh-CN"/>
        </w:rPr>
        <w:t>规划调整。</w:t>
      </w:r>
      <w:r>
        <w:rPr>
          <w:rFonts w:hint="eastAsia"/>
        </w:rPr>
        <w:t>在实施建设工程监理过程中，实际情况或条件发生变化而需要调整监理规划时，应由总监理工程师组织专业监理工程师修改，并应经工程监理单位技术负责人批准后报建设单位。</w:t>
      </w:r>
    </w:p>
    <w:p>
      <w:pPr>
        <w:ind w:firstLine="420"/>
      </w:pPr>
      <w:r>
        <w:rPr>
          <w:rFonts w:hint="eastAsia"/>
        </w:rPr>
        <w:t>3.</w:t>
      </w:r>
      <w:r>
        <w:rPr>
          <w:rFonts w:hint="eastAsia"/>
          <w:lang w:eastAsia="zh-CN"/>
        </w:rPr>
        <w:t>规划内容。</w:t>
      </w:r>
      <w:r>
        <w:rPr>
          <w:rFonts w:hint="eastAsia"/>
        </w:rPr>
        <w:t>监理规划内容应完整，应结合工程实际情况，明确项目监理机构的工作目标，确定具体的监理工作制度、内容、程序、方法和措施。</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4" w:name="_Toc25493"/>
      <w:r>
        <w:rPr>
          <w:rFonts w:hint="eastAsia"/>
        </w:rPr>
        <w:t>3.</w:t>
      </w:r>
      <w:r>
        <w:rPr>
          <w:rFonts w:hint="eastAsia"/>
          <w:lang w:val="en-US" w:eastAsia="zh-CN"/>
        </w:rPr>
        <w:t>2</w:t>
      </w:r>
      <w:r>
        <w:rPr>
          <w:rFonts w:hint="eastAsia"/>
        </w:rPr>
        <w:t>.12危大工程监理实施细则</w:t>
      </w:r>
      <w:bookmarkEnd w:id="44"/>
    </w:p>
    <w:p>
      <w:pPr>
        <w:ind w:firstLine="420"/>
      </w:pPr>
      <w:r>
        <w:rPr>
          <w:rFonts w:hint="eastAsia"/>
        </w:rPr>
        <w:t>1.</w:t>
      </w:r>
      <w:r>
        <w:rPr>
          <w:rFonts w:hint="eastAsia"/>
          <w:lang w:eastAsia="zh-CN"/>
        </w:rPr>
        <w:t>细则编制。</w:t>
      </w:r>
      <w:r>
        <w:rPr>
          <w:rFonts w:hint="eastAsia"/>
        </w:rPr>
        <w:t>监理单位应当依据监理规划、工程建设标准、工程设计文件、施工组织设计，结合危大工程专项施工方案编制监理实施细则，并对危大工程施工实施专项巡视检查。</w:t>
      </w:r>
    </w:p>
    <w:p>
      <w:pPr>
        <w:ind w:firstLine="420"/>
      </w:pPr>
      <w:r>
        <w:rPr>
          <w:rFonts w:hint="eastAsia"/>
        </w:rPr>
        <w:t>2.</w:t>
      </w:r>
      <w:r>
        <w:rPr>
          <w:rFonts w:hint="eastAsia"/>
          <w:lang w:eastAsia="zh-CN"/>
        </w:rPr>
        <w:t>细则审批。</w:t>
      </w:r>
      <w:r>
        <w:rPr>
          <w:rFonts w:hint="eastAsia"/>
        </w:rPr>
        <w:t>监理实施细则应在相应工程施工开始前由专业监理工程师编制，并应报总监理工程师审批。在实施建设工程监理过程中，监理实施细则可根据实际情况进行补充、修改，并应经总监理工程师批准后实施。</w:t>
      </w:r>
    </w:p>
    <w:p>
      <w:pPr>
        <w:ind w:firstLine="420"/>
      </w:pPr>
      <w:r>
        <w:rPr>
          <w:rFonts w:hint="eastAsia"/>
        </w:rPr>
        <w:t>3.</w:t>
      </w:r>
      <w:r>
        <w:rPr>
          <w:rFonts w:hint="eastAsia"/>
          <w:lang w:eastAsia="zh-CN"/>
        </w:rPr>
        <w:t>细则内容。</w:t>
      </w:r>
      <w:r>
        <w:rPr>
          <w:rFonts w:hint="eastAsia"/>
        </w:rPr>
        <w:t>监理实施细则应符合监理规划的要求，并应具有可操作性，内容应包括专业工程特点、监理工作流程、监理工作要点、监理工作方法及措施等。</w:t>
      </w:r>
    </w:p>
    <w:p>
      <w:pPr>
        <w:pStyle w:val="4"/>
        <w:ind w:left="0" w:leftChars="0" w:firstLine="0" w:firstLineChars="0"/>
        <w:rPr>
          <w:rFonts w:hint="eastAsia" w:ascii="宋体" w:hAnsi="宋体" w:eastAsia="宋体" w:cs="宋体"/>
          <w:lang w:val="en-US" w:eastAsia="zh-CN"/>
        </w:rPr>
      </w:pPr>
      <w:bookmarkStart w:id="45" w:name="_Toc23604"/>
      <w:r>
        <w:rPr>
          <w:rFonts w:hint="eastAsia" w:ascii="宋体" w:hAnsi="宋体" w:eastAsia="宋体" w:cs="宋体"/>
        </w:rPr>
        <w:t>3.</w:t>
      </w:r>
      <w:r>
        <w:rPr>
          <w:rFonts w:hint="eastAsia" w:ascii="宋体" w:hAnsi="宋体" w:eastAsia="宋体" w:cs="宋体"/>
          <w:lang w:val="en-US" w:eastAsia="zh-CN"/>
        </w:rPr>
        <w:t>3现场管控措施</w:t>
      </w:r>
      <w:bookmarkEnd w:id="45"/>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6" w:name="_Toc32417"/>
      <w:r>
        <w:rPr>
          <w:rFonts w:hint="eastAsia"/>
          <w:lang w:val="en-US" w:eastAsia="zh-CN"/>
        </w:rPr>
        <w:t>3.3.1</w:t>
      </w:r>
      <w:r>
        <w:rPr>
          <w:rFonts w:hint="eastAsia"/>
        </w:rPr>
        <w:t>安全教育与培训</w:t>
      </w:r>
      <w:bookmarkEnd w:id="46"/>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培训制度。</w:t>
      </w:r>
      <w:r>
        <w:rPr>
          <w:rFonts w:hint="eastAsia" w:ascii="宋体" w:hAnsi="宋体" w:eastAsia="宋体" w:cs="宋体"/>
          <w:color w:val="auto"/>
          <w:sz w:val="21"/>
          <w:szCs w:val="21"/>
        </w:rPr>
        <w:t>工程项目部应执行企业安全教育培训制度。</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入场三级安全教育。</w:t>
      </w:r>
      <w:r>
        <w:rPr>
          <w:rFonts w:hint="eastAsia" w:ascii="宋体" w:hAnsi="宋体" w:eastAsia="宋体" w:cs="宋体"/>
          <w:color w:val="auto"/>
          <w:sz w:val="21"/>
          <w:szCs w:val="21"/>
        </w:rPr>
        <w:t>当施工作业人员入场时，工程项目部应组织进行以国家安全生产法律法规、企业安全规章制度、施工现场安全管理规定及各工种安全技术操作规程为主要内容的三级安全教育培训和考核。</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“四新技术”培训。</w:t>
      </w:r>
      <w:r>
        <w:rPr>
          <w:rFonts w:hint="eastAsia" w:ascii="宋体" w:hAnsi="宋体" w:eastAsia="宋体" w:cs="宋体"/>
          <w:color w:val="auto"/>
          <w:sz w:val="21"/>
          <w:szCs w:val="21"/>
        </w:rPr>
        <w:t>当施工人员变换工种或采用新技术、新工艺、新设备、新材料施工时，应进行安全教育培训。</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年度培训。</w:t>
      </w:r>
      <w:r>
        <w:rPr>
          <w:rFonts w:hint="eastAsia" w:ascii="宋体" w:hAnsi="宋体" w:eastAsia="宋体" w:cs="宋体"/>
          <w:color w:val="auto"/>
          <w:sz w:val="21"/>
          <w:szCs w:val="21"/>
        </w:rPr>
        <w:t>施工管理人员、专职安全员每年度应进行安全教育培训和考核。</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持证上岗。</w:t>
      </w:r>
      <w:r>
        <w:rPr>
          <w:rFonts w:hint="eastAsia" w:ascii="宋体" w:hAnsi="宋体" w:eastAsia="宋体" w:cs="宋体"/>
          <w:color w:val="auto"/>
          <w:sz w:val="21"/>
          <w:szCs w:val="21"/>
        </w:rPr>
        <w:t>从事建筑施工的项目经理、专职安全员和特种作业人员，必须经行业主管部门培训考核合格，取得相应资格证书，方可上岗作业</w:t>
      </w:r>
      <w:r>
        <w:rPr>
          <w:rFonts w:hint="eastAsia" w:ascii="宋体" w:hAnsi="宋体" w:eastAsia="宋体" w:cs="宋体"/>
          <w:color w:val="auto"/>
          <w:sz w:val="21"/>
          <w:szCs w:val="21"/>
          <w:lang w:eastAsia="zh-CN"/>
        </w:rPr>
        <w:t>，且</w:t>
      </w:r>
      <w:r>
        <w:rPr>
          <w:rFonts w:hint="eastAsia" w:ascii="宋体" w:hAnsi="宋体" w:eastAsia="宋体" w:cs="宋体"/>
          <w:color w:val="auto"/>
          <w:sz w:val="21"/>
          <w:szCs w:val="21"/>
        </w:rPr>
        <w:t>应持证上岗。</w:t>
      </w:r>
    </w:p>
    <w:p>
      <w:pPr>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6.资格审查。</w:t>
      </w:r>
      <w:r>
        <w:rPr>
          <w:rFonts w:hint="eastAsia" w:ascii="宋体" w:hAnsi="宋体" w:eastAsia="宋体" w:cs="宋体"/>
          <w:color w:val="auto"/>
          <w:sz w:val="21"/>
          <w:szCs w:val="21"/>
        </w:rPr>
        <w:t>项目监理机构应审查施工单位现场安全生产</w:t>
      </w:r>
      <w:r>
        <w:rPr>
          <w:rFonts w:hint="eastAsia" w:ascii="宋体" w:hAnsi="宋体" w:eastAsia="宋体" w:cs="宋体"/>
          <w:color w:val="auto"/>
          <w:sz w:val="21"/>
          <w:szCs w:val="21"/>
          <w:lang w:eastAsia="zh-CN"/>
        </w:rPr>
        <w:t>培训</w:t>
      </w:r>
      <w:r>
        <w:rPr>
          <w:rFonts w:hint="eastAsia" w:ascii="宋体" w:hAnsi="宋体" w:eastAsia="宋体" w:cs="宋体"/>
          <w:color w:val="auto"/>
          <w:sz w:val="21"/>
          <w:szCs w:val="21"/>
        </w:rPr>
        <w:t>制度的建立和实施情况，并应审查施工单位项目经理、专职安全生产管理人员和特种作业人员的资格</w:t>
      </w:r>
      <w:r>
        <w:rPr>
          <w:rFonts w:hint="eastAsia" w:ascii="宋体" w:hAnsi="宋体" w:eastAsia="宋体" w:cs="宋体"/>
          <w:color w:val="auto"/>
          <w:sz w:val="21"/>
          <w:szCs w:val="21"/>
          <w:lang w:eastAsia="zh-CN"/>
        </w:rPr>
        <w:t>。</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rPr>
      </w:pPr>
      <w:bookmarkStart w:id="47" w:name="_Toc30832"/>
      <w:r>
        <w:rPr>
          <w:rFonts w:hint="eastAsia"/>
        </w:rPr>
        <w:t>3.3</w:t>
      </w:r>
      <w:r>
        <w:rPr>
          <w:rFonts w:hint="eastAsia"/>
          <w:lang w:val="en-US" w:eastAsia="zh-CN"/>
        </w:rPr>
        <w:t>.2</w:t>
      </w:r>
      <w:r>
        <w:rPr>
          <w:rFonts w:hint="eastAsia"/>
        </w:rPr>
        <w:t>方案交底与安全技术交底</w:t>
      </w:r>
      <w:bookmarkEnd w:id="47"/>
    </w:p>
    <w:p>
      <w:pPr>
        <w:ind w:firstLine="420" w:firstLineChars="200"/>
        <w:rPr>
          <w:color w:val="auto"/>
        </w:rPr>
      </w:pPr>
      <w:r>
        <w:rPr>
          <w:rFonts w:hint="eastAsia"/>
          <w:color w:val="auto"/>
          <w:lang w:val="en-US" w:eastAsia="zh-CN"/>
        </w:rPr>
        <w:t>1.</w:t>
      </w:r>
      <w:r>
        <w:rPr>
          <w:rFonts w:hint="eastAsia"/>
          <w:color w:val="auto"/>
          <w:lang w:eastAsia="zh-CN"/>
        </w:rPr>
        <w:t>方案交底与安全技术交底。</w:t>
      </w:r>
      <w:r>
        <w:rPr>
          <w:rFonts w:hint="eastAsia"/>
          <w:color w:val="auto"/>
        </w:rPr>
        <w:t>专项施工方案实施前，编制人员或者项目技术负责人应当向施工现场管理人员进行方案交底。施工现场管理人员应当向作业人员进行安全技术交底，并由双方和项目专职安全生产管理人员共同签字确认。</w:t>
      </w:r>
    </w:p>
    <w:p>
      <w:pPr>
        <w:ind w:firstLine="420" w:firstLineChars="200"/>
        <w:rPr>
          <w:color w:val="auto"/>
        </w:rPr>
      </w:pPr>
      <w:r>
        <w:rPr>
          <w:rFonts w:hint="eastAsia"/>
          <w:color w:val="auto"/>
          <w:lang w:val="en-US" w:eastAsia="zh-CN"/>
        </w:rPr>
        <w:t>2.</w:t>
      </w:r>
      <w:r>
        <w:rPr>
          <w:rFonts w:hint="eastAsia"/>
          <w:color w:val="auto"/>
          <w:lang w:eastAsia="zh-CN"/>
        </w:rPr>
        <w:t>交底程序及签字。</w:t>
      </w:r>
      <w:r>
        <w:rPr>
          <w:rFonts w:hint="eastAsia"/>
          <w:color w:val="auto"/>
        </w:rPr>
        <w:t>安全技术交底的内容应针对施工过程中潜在危险因素，明确安全技术措施内容和作业程序要求。安全技术交底应有书面记录，交底双方应履行签字手续，书面记录应在雇者、被交底者和安全管理者三方留存备查。</w:t>
      </w:r>
    </w:p>
    <w:p>
      <w:pPr>
        <w:ind w:firstLine="420" w:firstLineChars="200"/>
        <w:rPr>
          <w:color w:val="auto"/>
        </w:rPr>
      </w:pPr>
      <w:r>
        <w:rPr>
          <w:rFonts w:hint="eastAsia"/>
          <w:color w:val="auto"/>
          <w:lang w:val="en-US" w:eastAsia="zh-CN"/>
        </w:rPr>
        <w:t>3.</w:t>
      </w:r>
      <w:r>
        <w:rPr>
          <w:rFonts w:hint="eastAsia"/>
          <w:color w:val="auto"/>
          <w:lang w:eastAsia="zh-CN"/>
        </w:rPr>
        <w:t>交底内容。</w:t>
      </w:r>
      <w:r>
        <w:rPr>
          <w:rFonts w:hint="eastAsia"/>
          <w:color w:val="auto"/>
        </w:rPr>
        <w:t>安全技术交底的内容应包括∶工程项目和分部分项工程的概况、施工过程的危险部位和环节及可能导致生产安全事故的因，针对危险因素采取的具体预防措施、作业中应遵守的安全操作规程以及应注意的安全事项、作业人员发现事故隐患应采取的措施、发生事故后应及时采取的避险和救援措施。</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48" w:name="_Toc5617"/>
      <w:r>
        <w:rPr>
          <w:rFonts w:hint="eastAsia"/>
        </w:rPr>
        <w:t>3.</w:t>
      </w:r>
      <w:r>
        <w:rPr>
          <w:rFonts w:hint="eastAsia"/>
          <w:lang w:val="en-US" w:eastAsia="zh-CN"/>
        </w:rPr>
        <w:t>3.3</w:t>
      </w:r>
      <w:r>
        <w:rPr>
          <w:rFonts w:hint="eastAsia"/>
          <w:lang w:eastAsia="zh-CN"/>
        </w:rPr>
        <w:t>安全员现场监督</w:t>
      </w:r>
      <w:bookmarkEnd w:id="48"/>
    </w:p>
    <w:p>
      <w:pPr>
        <w:ind w:firstLine="420" w:firstLineChars="200"/>
        <w:rPr>
          <w:rFonts w:hint="eastAsia"/>
          <w:color w:val="auto"/>
          <w:lang w:val="en-US" w:eastAsia="zh-CN"/>
        </w:rPr>
      </w:pPr>
      <w:r>
        <w:rPr>
          <w:rFonts w:hint="eastAsia"/>
          <w:color w:val="auto"/>
          <w:lang w:val="en-US" w:eastAsia="zh-CN"/>
        </w:rPr>
        <w:t>1.指定专人监督。项目经理应指定专职安全管理人员对危大工程专项施工方案实施情况进行现场监督。</w:t>
      </w:r>
    </w:p>
    <w:p>
      <w:pPr>
        <w:ind w:firstLine="420" w:firstLineChars="200"/>
        <w:rPr>
          <w:rFonts w:hint="eastAsia"/>
          <w:color w:val="auto"/>
        </w:rPr>
      </w:pPr>
      <w:r>
        <w:rPr>
          <w:rFonts w:hint="eastAsia"/>
          <w:color w:val="auto"/>
          <w:lang w:val="en-US" w:eastAsia="zh-CN"/>
        </w:rPr>
        <w:t>2.安全员现场监督。</w:t>
      </w:r>
      <w:r>
        <w:rPr>
          <w:rFonts w:hint="eastAsia"/>
          <w:color w:val="auto"/>
        </w:rPr>
        <w:t>项目专职安全生产管理人员应当对专项施工方案实施情况进行现场监督，对未按照专项施工方案施工的，应当要求立即整改，并及时报告项目负责人，项目负责人应当及时组织限期整改。</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49" w:name="_Toc21011"/>
      <w:r>
        <w:rPr>
          <w:rFonts w:hint="eastAsia"/>
          <w:lang w:eastAsia="zh-CN"/>
        </w:rPr>
        <w:t>3.</w:t>
      </w:r>
      <w:r>
        <w:rPr>
          <w:rFonts w:hint="eastAsia"/>
          <w:lang w:val="en-US" w:eastAsia="zh-CN"/>
        </w:rPr>
        <w:t>3.4</w:t>
      </w:r>
      <w:r>
        <w:rPr>
          <w:rFonts w:hint="eastAsia"/>
          <w:lang w:eastAsia="zh-CN"/>
        </w:rPr>
        <w:t>监理旁站与巡视检查</w:t>
      </w:r>
      <w:bookmarkEnd w:id="49"/>
    </w:p>
    <w:p>
      <w:pPr>
        <w:ind w:firstLine="420" w:firstLineChars="200"/>
        <w:rPr>
          <w:rFonts w:hint="eastAsia"/>
          <w:color w:val="auto"/>
        </w:rPr>
      </w:pPr>
      <w:r>
        <w:rPr>
          <w:rFonts w:hint="eastAsia"/>
          <w:color w:val="auto"/>
          <w:lang w:val="en-US" w:eastAsia="zh-CN"/>
        </w:rPr>
        <w:t>1.监理旁站。</w:t>
      </w:r>
      <w:r>
        <w:rPr>
          <w:rFonts w:hint="eastAsia"/>
          <w:color w:val="auto"/>
        </w:rPr>
        <w:t>项目监理机构应根据工程特点和施工单位报送的施工组织设计</w:t>
      </w:r>
      <w:r>
        <w:rPr>
          <w:rFonts w:hint="eastAsia"/>
          <w:color w:val="auto"/>
          <w:lang w:eastAsia="zh-CN"/>
        </w:rPr>
        <w:t>或专项施工方案</w:t>
      </w:r>
      <w:r>
        <w:rPr>
          <w:rFonts w:hint="eastAsia"/>
          <w:color w:val="auto"/>
        </w:rPr>
        <w:t>，确定旁站的关键部位</w:t>
      </w:r>
      <w:r>
        <w:rPr>
          <w:rFonts w:hint="eastAsia"/>
          <w:color w:val="auto"/>
          <w:lang w:eastAsia="zh-CN"/>
        </w:rPr>
        <w:t>、</w:t>
      </w:r>
      <w:r>
        <w:rPr>
          <w:rFonts w:hint="eastAsia"/>
          <w:color w:val="auto"/>
        </w:rPr>
        <w:t>关键工序，安排监理人员进行旁站，并应及时记录旁站情况。</w:t>
      </w:r>
    </w:p>
    <w:p>
      <w:pPr>
        <w:ind w:firstLine="420" w:firstLineChars="200"/>
        <w:rPr>
          <w:rFonts w:hint="eastAsia"/>
          <w:color w:val="auto"/>
          <w:lang w:eastAsia="zh-CN"/>
        </w:rPr>
      </w:pPr>
      <w:r>
        <w:rPr>
          <w:rFonts w:hint="eastAsia"/>
          <w:color w:val="auto"/>
          <w:lang w:val="en-US" w:eastAsia="zh-CN"/>
        </w:rPr>
        <w:t>2.监理巡视检查。</w:t>
      </w:r>
      <w:r>
        <w:rPr>
          <w:rFonts w:hint="eastAsia"/>
          <w:color w:val="auto"/>
        </w:rPr>
        <w:t>项目监理机构应巡视检查危险性较大的分部分项工程专项施工方案实施情况。发现末按专项施工方案实施时，应签发监理通知单，要求施工单位按专项施工方案实施。</w:t>
      </w:r>
    </w:p>
    <w:p>
      <w:pPr>
        <w:ind w:firstLine="420" w:firstLineChars="200"/>
        <w:rPr>
          <w:rFonts w:hint="eastAsia"/>
          <w:color w:val="auto"/>
        </w:rPr>
      </w:pPr>
      <w:r>
        <w:rPr>
          <w:rFonts w:hint="eastAsia"/>
          <w:color w:val="auto"/>
          <w:lang w:val="en-US" w:eastAsia="zh-CN"/>
        </w:rPr>
        <w:t>3.督促改正。</w:t>
      </w:r>
      <w:r>
        <w:rPr>
          <w:rFonts w:hint="eastAsia"/>
          <w:color w:val="auto"/>
        </w:rPr>
        <w:t>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default"/>
          <w:lang w:val="en-US" w:eastAsia="zh-CN"/>
        </w:rPr>
      </w:pPr>
      <w:bookmarkStart w:id="50" w:name="_Toc32624"/>
      <w:r>
        <w:rPr>
          <w:rFonts w:hint="eastAsia"/>
          <w:lang w:val="en-US" w:eastAsia="zh-CN"/>
        </w:rPr>
        <w:t>3.3.5检测与验收</w:t>
      </w:r>
      <w:bookmarkEnd w:id="50"/>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1.验收程序。</w:t>
      </w:r>
      <w:r>
        <w:rPr>
          <w:rFonts w:hint="eastAsia" w:ascii="宋体" w:hAnsi="宋体" w:eastAsia="宋体" w:cs="宋体"/>
          <w:color w:val="auto"/>
          <w:u w:val="none"/>
        </w:rPr>
        <w:t>对于按照规定需要验收的危大工程，施工单位、监理单位应当组织相关人员进行验收。验收合格的，经施工单位项目技术负责人及总监理工程师签字确认后，方可进入下一道工序。</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2.验收公示牌。</w:t>
      </w:r>
      <w:r>
        <w:rPr>
          <w:rFonts w:hint="eastAsia" w:ascii="宋体" w:hAnsi="宋体" w:eastAsia="宋体" w:cs="宋体"/>
          <w:color w:val="auto"/>
          <w:u w:val="none"/>
        </w:rPr>
        <w:t>危大工程验收合格后，施工单位应当在施工现场明显位置设置验收标识牌，公示验收时间及责任人员。公示牌样式见</w:t>
      </w:r>
      <w:r>
        <w:rPr>
          <w:rFonts w:hint="eastAsia" w:ascii="宋体" w:hAnsi="宋体" w:eastAsia="宋体" w:cs="宋体"/>
          <w:color w:val="auto"/>
          <w:u w:val="none"/>
          <w:lang w:eastAsia="zh-CN"/>
        </w:rPr>
        <w:t>附录</w:t>
      </w:r>
      <w:r>
        <w:rPr>
          <w:rFonts w:hint="eastAsia" w:ascii="宋体" w:hAnsi="宋体" w:cs="宋体"/>
          <w:color w:val="auto"/>
          <w:u w:val="none"/>
          <w:lang w:val="en-US" w:eastAsia="zh-CN"/>
        </w:rPr>
        <w:t>F</w:t>
      </w:r>
      <w:r>
        <w:rPr>
          <w:rFonts w:hint="eastAsia" w:ascii="宋体" w:hAnsi="宋体" w:eastAsia="宋体" w:cs="宋体"/>
          <w:color w:val="auto"/>
          <w:u w:val="none"/>
        </w:rPr>
        <w:t>。</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3.量化验收。</w:t>
      </w:r>
      <w:r>
        <w:rPr>
          <w:rFonts w:hint="eastAsia" w:ascii="宋体" w:hAnsi="宋体" w:eastAsia="宋体" w:cs="宋体"/>
          <w:color w:val="auto"/>
          <w:u w:val="none"/>
        </w:rPr>
        <w:t>安全技术措施实施应按规定由施工单位组织验收。对危</w:t>
      </w:r>
      <w:r>
        <w:rPr>
          <w:rFonts w:hint="eastAsia" w:ascii="宋体" w:hAnsi="宋体" w:eastAsia="宋体" w:cs="宋体"/>
          <w:color w:val="auto"/>
          <w:u w:val="none"/>
          <w:lang w:eastAsia="zh-CN"/>
        </w:rPr>
        <w:t>大工程</w:t>
      </w:r>
      <w:r>
        <w:rPr>
          <w:rFonts w:hint="eastAsia" w:ascii="宋体" w:hAnsi="宋体" w:eastAsia="宋体" w:cs="宋体"/>
          <w:color w:val="auto"/>
          <w:u w:val="none"/>
        </w:rPr>
        <w:t>的验收记录应量化，且应在工地安全日志中有相应记录可查。</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4.一级风险的安全技术措施验收。</w:t>
      </w:r>
      <w:r>
        <w:rPr>
          <w:rFonts w:hint="eastAsia" w:ascii="宋体" w:hAnsi="宋体" w:eastAsia="宋体" w:cs="宋体"/>
          <w:color w:val="auto"/>
          <w:u w:val="none"/>
        </w:rPr>
        <w:t>对</w:t>
      </w:r>
      <w:r>
        <w:rPr>
          <w:rFonts w:hint="eastAsia" w:ascii="宋体" w:hAnsi="宋体" w:eastAsia="宋体" w:cs="宋体"/>
          <w:color w:val="auto"/>
          <w:u w:val="none"/>
          <w:lang w:eastAsia="zh-CN"/>
        </w:rPr>
        <w:t>安全风险为一</w:t>
      </w:r>
      <w:r>
        <w:rPr>
          <w:rFonts w:hint="eastAsia" w:ascii="宋体" w:hAnsi="宋体" w:eastAsia="宋体" w:cs="宋体"/>
          <w:color w:val="auto"/>
          <w:u w:val="none"/>
        </w:rPr>
        <w:t>级的安全技术措施实施验收，参加的人员应包括∶施工单位技术和安全负责人、项目经理和项目技术负责人及项目安全负责人、项目总监理工程师和专业监理工程师、建设单位项目负责人和技术负责人、勘察设计单位项目技术负责人、涉及的相关参建单位技术负责人。</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rPr>
        <w:t>5</w:t>
      </w:r>
      <w:r>
        <w:rPr>
          <w:rFonts w:hint="eastAsia" w:ascii="宋体" w:hAnsi="宋体" w:eastAsia="宋体" w:cs="宋体"/>
          <w:color w:val="auto"/>
          <w:u w:val="none"/>
          <w:lang w:eastAsia="zh-CN"/>
        </w:rPr>
        <w:t>.</w:t>
      </w:r>
      <w:r>
        <w:rPr>
          <w:rFonts w:hint="eastAsia" w:ascii="宋体" w:hAnsi="宋体" w:eastAsia="宋体" w:cs="宋体"/>
          <w:color w:val="auto"/>
          <w:u w:val="none"/>
          <w:lang w:val="en-US" w:eastAsia="zh-CN"/>
        </w:rPr>
        <w:t>二级风险的安全技术措施验收。</w:t>
      </w:r>
      <w:r>
        <w:rPr>
          <w:rFonts w:hint="eastAsia" w:ascii="宋体" w:hAnsi="宋体" w:eastAsia="宋体" w:cs="宋体"/>
          <w:color w:val="auto"/>
          <w:u w:val="none"/>
        </w:rPr>
        <w:t>对</w:t>
      </w:r>
      <w:r>
        <w:rPr>
          <w:rFonts w:hint="eastAsia" w:ascii="宋体" w:hAnsi="宋体" w:eastAsia="宋体" w:cs="宋体"/>
          <w:color w:val="auto"/>
          <w:u w:val="none"/>
          <w:lang w:eastAsia="zh-CN"/>
        </w:rPr>
        <w:t>风险</w:t>
      </w:r>
      <w:r>
        <w:rPr>
          <w:rFonts w:hint="eastAsia" w:ascii="宋体" w:hAnsi="宋体" w:eastAsia="宋体" w:cs="宋体"/>
          <w:color w:val="auto"/>
          <w:u w:val="none"/>
        </w:rPr>
        <w:t>等级为</w:t>
      </w:r>
      <w:r>
        <w:rPr>
          <w:rFonts w:hint="eastAsia" w:ascii="宋体" w:hAnsi="宋体" w:eastAsia="宋体" w:cs="宋体"/>
          <w:color w:val="auto"/>
          <w:u w:val="none"/>
          <w:lang w:eastAsia="zh-CN"/>
        </w:rPr>
        <w:t>二</w:t>
      </w:r>
      <w:r>
        <w:rPr>
          <w:rFonts w:hint="eastAsia" w:ascii="宋体" w:hAnsi="宋体" w:eastAsia="宋体" w:cs="宋体"/>
          <w:color w:val="auto"/>
          <w:u w:val="none"/>
        </w:rPr>
        <w:t>级的安全技术措施实施验收，参加的人员应包括∶施工单位技术和安全负责人、项目经理和项目技术负责人及项目安全负责人、项目总监理工程师和专业监理工程师、建设单位项目技术负责人、勘察设计单位项目设计代表、涉及的相关参建单位技术负责人。</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6.一级风险的安全技术措施验收。</w:t>
      </w:r>
      <w:r>
        <w:rPr>
          <w:rFonts w:hint="eastAsia" w:ascii="宋体" w:hAnsi="宋体" w:eastAsia="宋体" w:cs="宋体"/>
          <w:color w:val="auto"/>
          <w:u w:val="none"/>
          <w:lang w:eastAsia="zh-CN"/>
        </w:rPr>
        <w:t>风险</w:t>
      </w:r>
      <w:r>
        <w:rPr>
          <w:rFonts w:hint="eastAsia" w:ascii="宋体" w:hAnsi="宋体" w:eastAsia="宋体" w:cs="宋体"/>
          <w:color w:val="auto"/>
          <w:u w:val="none"/>
        </w:rPr>
        <w:t>等级为</w:t>
      </w:r>
      <w:r>
        <w:rPr>
          <w:rFonts w:hint="eastAsia" w:ascii="宋体" w:hAnsi="宋体" w:eastAsia="宋体" w:cs="宋体"/>
          <w:color w:val="auto"/>
          <w:u w:val="none"/>
          <w:lang w:eastAsia="zh-CN"/>
        </w:rPr>
        <w:t>三</w:t>
      </w:r>
      <w:r>
        <w:rPr>
          <w:rFonts w:hint="eastAsia" w:ascii="宋体" w:hAnsi="宋体" w:eastAsia="宋体" w:cs="宋体"/>
          <w:color w:val="auto"/>
          <w:u w:val="none"/>
        </w:rPr>
        <w:t>级的安全技术措施实施验收，参加的人员应包括∶施工单位项目经理和项目技术负责人、项目安全负责人、项目总监理工程师和专业监理工程师、涉及的相关参建单位的专业技术人员。</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7.验收组织单位。</w:t>
      </w:r>
      <w:r>
        <w:rPr>
          <w:rFonts w:hint="eastAsia" w:ascii="宋体" w:hAnsi="宋体" w:eastAsia="宋体" w:cs="宋体"/>
          <w:color w:val="auto"/>
          <w:u w:val="none"/>
        </w:rPr>
        <w:t>实行施工总承包的单位工程，应由总承包单位组织安全技术措施实施验收，相关专业工程的承包单位技术负责人和安全负责人应参加相关专业工程的安全技术措施实施验收。</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8.验收意见。</w:t>
      </w:r>
      <w:r>
        <w:rPr>
          <w:rFonts w:hint="eastAsia" w:ascii="宋体" w:hAnsi="宋体" w:eastAsia="宋体" w:cs="宋体"/>
          <w:color w:val="auto"/>
          <w:u w:val="none"/>
        </w:rPr>
        <w:t>施工现场安全技术措施实施验收应在实施责任主体单位自行检查评定合格的基础上进行，安全技术措施实施验收应有明确的验收结果意见；当安全技术措施实施验收不合格时，实施责任主体单位应进行整改，并应重新组织验收。</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9.验收要求。</w:t>
      </w:r>
      <w:r>
        <w:rPr>
          <w:rFonts w:hint="eastAsia" w:ascii="宋体" w:hAnsi="宋体" w:eastAsia="宋体" w:cs="宋体"/>
          <w:color w:val="auto"/>
          <w:u w:val="none"/>
        </w:rPr>
        <w:t>安全技术措施实施验收应符合工程勘察设计文件、专项施工方案、安全技术措施实施的要求。</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10.验收标准。</w:t>
      </w:r>
      <w:r>
        <w:rPr>
          <w:rFonts w:hint="eastAsia" w:ascii="宋体" w:hAnsi="宋体" w:eastAsia="宋体" w:cs="宋体"/>
          <w:color w:val="auto"/>
          <w:u w:val="none"/>
        </w:rPr>
        <w:t>对施工现场涉及建筑施工安全的材料、构配件、设备、</w:t>
      </w:r>
      <w:r>
        <w:rPr>
          <w:rFonts w:hint="eastAsia" w:ascii="宋体" w:hAnsi="宋体" w:eastAsia="宋体" w:cs="宋体"/>
          <w:color w:val="auto"/>
          <w:u w:val="none"/>
          <w:lang w:eastAsia="zh-CN"/>
        </w:rPr>
        <w:t>设施</w:t>
      </w:r>
      <w:r>
        <w:rPr>
          <w:rFonts w:hint="eastAsia" w:ascii="宋体" w:hAnsi="宋体" w:eastAsia="宋体" w:cs="宋体"/>
          <w:color w:val="auto"/>
          <w:u w:val="none"/>
        </w:rPr>
        <w:t>、机具、吊索具、安全防护用品，应按国家现行有关标准的规定进行安全技术措施实施验收。</w:t>
      </w:r>
    </w:p>
    <w:p>
      <w:pPr>
        <w:ind w:firstLine="420" w:firstLineChars="200"/>
        <w:rPr>
          <w:rFonts w:hint="eastAsia" w:ascii="宋体" w:hAnsi="宋体" w:eastAsia="宋体" w:cs="宋体"/>
          <w:color w:val="auto"/>
          <w:u w:val="none"/>
        </w:rPr>
      </w:pPr>
      <w:r>
        <w:rPr>
          <w:rFonts w:hint="eastAsia" w:ascii="宋体" w:hAnsi="宋体" w:eastAsia="宋体" w:cs="宋体"/>
          <w:color w:val="auto"/>
          <w:u w:val="none"/>
          <w:lang w:val="en-US" w:eastAsia="zh-CN"/>
        </w:rPr>
        <w:t>11.交接验收。</w:t>
      </w:r>
      <w:r>
        <w:rPr>
          <w:rFonts w:hint="eastAsia" w:ascii="宋体" w:hAnsi="宋体" w:eastAsia="宋体" w:cs="宋体"/>
          <w:color w:val="auto"/>
          <w:u w:val="none"/>
        </w:rPr>
        <w:t>机械设备和施工机具使用前应进行交接验收。施工起重、升降机械和整体提升脚手架、爬模等自升式架设设施安装完毕后，安装单位应自检，出具自检合格证明，并应向使用单位进行安全使用说明，办理交接验收手续。</w:t>
      </w:r>
    </w:p>
    <w:p>
      <w:pPr>
        <w:pStyle w:val="4"/>
        <w:ind w:left="0" w:leftChars="0" w:firstLine="0" w:firstLineChars="0"/>
        <w:rPr>
          <w:rFonts w:hint="eastAsia" w:ascii="宋体" w:hAnsi="宋体" w:eastAsia="宋体" w:cs="宋体"/>
        </w:rPr>
      </w:pPr>
      <w:bookmarkStart w:id="51" w:name="_Toc13055"/>
      <w:r>
        <w:rPr>
          <w:rFonts w:hint="eastAsia" w:ascii="宋体" w:hAnsi="宋体" w:eastAsia="宋体" w:cs="宋体"/>
          <w:lang w:val="en-US" w:eastAsia="zh-CN"/>
        </w:rPr>
        <w:t>3.4</w:t>
      </w:r>
      <w:r>
        <w:rPr>
          <w:rFonts w:hint="eastAsia" w:ascii="宋体" w:hAnsi="宋体" w:eastAsia="宋体" w:cs="宋体"/>
        </w:rPr>
        <w:t>监测与巡视</w:t>
      </w:r>
      <w:bookmarkEnd w:id="51"/>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1.危大工程巡视。</w:t>
      </w:r>
      <w:r>
        <w:rPr>
          <w:rFonts w:hint="eastAsia" w:ascii="宋体" w:hAnsi="宋体" w:eastAsia="宋体" w:cs="宋体"/>
          <w:color w:val="auto"/>
        </w:rPr>
        <w:t>施工单位应当按照规定对危大工程进行施工监测和安全巡视，发现危及人身安全的紧急情况，应当立即组织作业人员撤离危险区域。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2.一、二级</w:t>
      </w:r>
      <w:r>
        <w:rPr>
          <w:rFonts w:hint="eastAsia" w:ascii="宋体" w:hAnsi="宋体" w:eastAsia="宋体" w:cs="宋体"/>
          <w:color w:val="auto"/>
          <w:lang w:eastAsia="zh-CN"/>
        </w:rPr>
        <w:t>风险监测。</w:t>
      </w:r>
      <w:r>
        <w:rPr>
          <w:rFonts w:hint="eastAsia" w:ascii="宋体" w:hAnsi="宋体" w:eastAsia="宋体" w:cs="宋体"/>
          <w:color w:val="auto"/>
        </w:rPr>
        <w:t>应采用监测预警技术进行全过程监测控制。危险等级为Ⅱ级的，应采用监测预警技术进行局部或分段过程监测控制。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3.基坑监测方案编制。深基坑工程安全技术监测方案应依据工程设计要求、地质条件、周边环境、施工方案等因素编制。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4.基坑</w:t>
      </w:r>
      <w:r>
        <w:rPr>
          <w:rFonts w:hint="eastAsia" w:ascii="宋体" w:hAnsi="宋体" w:eastAsia="宋体" w:cs="宋体"/>
          <w:color w:val="auto"/>
        </w:rPr>
        <w:t>监测方案</w:t>
      </w:r>
      <w:r>
        <w:rPr>
          <w:rFonts w:hint="eastAsia" w:ascii="宋体" w:hAnsi="宋体" w:eastAsia="宋体" w:cs="宋体"/>
          <w:color w:val="auto"/>
          <w:lang w:eastAsia="zh-CN"/>
        </w:rPr>
        <w:t>内容。深基坑监测</w:t>
      </w:r>
      <w:r>
        <w:rPr>
          <w:rFonts w:hint="eastAsia" w:ascii="宋体" w:hAnsi="宋体" w:eastAsia="宋体" w:cs="宋体"/>
          <w:color w:val="auto"/>
        </w:rPr>
        <w:t>应包括工程概况、监测依据和项目、监测人员配备、监测方法、主要仪器设备及精度、测点布置与保护、监测频率及监测报警值、数据处理和信息反馈、异常情况下的处理措施。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5.监测方法。</w:t>
      </w:r>
      <w:r>
        <w:rPr>
          <w:rFonts w:hint="eastAsia" w:ascii="宋体" w:hAnsi="宋体" w:eastAsia="宋体" w:cs="宋体"/>
          <w:color w:val="auto"/>
        </w:rPr>
        <w:t>安全技术监测可采用仪器监测与巡视检查相结合的方法。监测所使用的各类仪器设备应满足观测精度和量程的要求，并应符合国家现行有关标准的规定。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6.监测点布置。</w:t>
      </w:r>
      <w:r>
        <w:rPr>
          <w:rFonts w:hint="eastAsia" w:ascii="宋体" w:hAnsi="宋体" w:eastAsia="宋体" w:cs="宋体"/>
          <w:color w:val="auto"/>
        </w:rPr>
        <w:t>安全技术监测现场测点布置应符合下列要求∶能反映监测对象的实际状态及其变化趋势，并应满足监测控制要求;避开障碍物，便于观测，且标识稳固、明显、结构合理;.在监测对象内力和变形变化大的代表性部位及周边重点监护部位，监测点的数量和观测频度应适当加密;对监测点应采取保护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7.预警。</w:t>
      </w:r>
      <w:r>
        <w:rPr>
          <w:rFonts w:hint="eastAsia" w:ascii="宋体" w:hAnsi="宋体" w:eastAsia="宋体" w:cs="宋体"/>
          <w:color w:val="auto"/>
        </w:rPr>
        <w:t>安全技术监测预警应依据事前设置的限值确定;监测报警值宜以监测项目的累计变化量和变化速率值进行控制。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8.检测。</w:t>
      </w:r>
      <w:r>
        <w:rPr>
          <w:rFonts w:hint="eastAsia" w:ascii="宋体" w:hAnsi="宋体" w:eastAsia="宋体" w:cs="宋体"/>
          <w:color w:val="auto"/>
        </w:rPr>
        <w:t>涉及安全生产的材料应进行适应性和状态变化监测;对现场抽检有疑问的材料和设备，应由法定专业检测机构进行检测。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9.信息平台。有条件的施工企业宜</w:t>
      </w:r>
      <w:r>
        <w:rPr>
          <w:rFonts w:hint="eastAsia" w:ascii="宋体" w:hAnsi="宋体" w:eastAsia="宋体" w:cs="宋体"/>
          <w:color w:val="auto"/>
        </w:rPr>
        <w:t>建立安全生产双重预防信息平台，具备安全风险分级管控、隐患排查治理、统计分析等主要功能，实现风险与隐患数据应用的无缝链接，提高安全管理信息化水平。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10.监测平台。有条件的施工企业宜</w:t>
      </w:r>
      <w:r>
        <w:rPr>
          <w:rFonts w:hint="eastAsia" w:ascii="宋体" w:hAnsi="宋体" w:eastAsia="宋体" w:cs="宋体"/>
          <w:color w:val="auto"/>
        </w:rPr>
        <w:t>建立重大危险源（危大工程）在线监测平台</w:t>
      </w:r>
      <w:r>
        <w:rPr>
          <w:rFonts w:hint="eastAsia" w:ascii="宋体" w:hAnsi="宋体" w:eastAsia="宋体" w:cs="宋体"/>
          <w:color w:val="auto"/>
          <w:lang w:eastAsia="zh-CN"/>
        </w:rPr>
        <w:t>，</w:t>
      </w:r>
      <w:r>
        <w:rPr>
          <w:rFonts w:hint="eastAsia" w:ascii="宋体" w:hAnsi="宋体" w:eastAsia="宋体" w:cs="宋体"/>
          <w:color w:val="auto"/>
        </w:rPr>
        <w:t>对塔吊、深基坑、高支模等危大工程搭建在线监测预警系统，提高重大危险源（危大工程）的安全管理信息化水平。</w:t>
      </w:r>
    </w:p>
    <w:p>
      <w:pPr>
        <w:pStyle w:val="4"/>
        <w:ind w:left="0" w:leftChars="0" w:firstLine="0" w:firstLineChars="0"/>
        <w:rPr>
          <w:rFonts w:hint="eastAsia" w:ascii="宋体" w:hAnsi="宋体" w:eastAsia="宋体" w:cs="宋体"/>
          <w:lang w:val="en-US" w:eastAsia="zh-CN"/>
        </w:rPr>
      </w:pPr>
      <w:bookmarkStart w:id="52" w:name="_Toc656"/>
      <w:r>
        <w:rPr>
          <w:rFonts w:hint="eastAsia" w:ascii="宋体" w:hAnsi="宋体" w:eastAsia="宋体" w:cs="宋体"/>
          <w:lang w:val="en-US" w:eastAsia="zh-CN"/>
        </w:rPr>
        <w:t>3.5现场“5S”管理（文明施工）</w:t>
      </w:r>
      <w:bookmarkEnd w:id="52"/>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1.封闭管理。施工现场必须采用封闭围挡，主干道路段围挡高度不得低于2.5m，一般道路不得低于1.8m。施工现场的施工区域应与办公、生活区划分清晰，并应采取相应的隔离措施。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2.场地硬化。施工现场的主要道路必须进行硬化处理，土方应集中堆放。裸露的场地和集中堆放的土方应采取覆盖、固化或绿化等措施。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扬尘治理。施工现场土方作业应采取防止扬尘措施。从事土方、渣土和施工垃圾运输应采用密闭式运输车辆或采取覆盖措施；施工现场出入口处应采取保证车辆清洁的措施；水泥和其他易飞扬的细颗粒建筑材料应密闭存放或采取覆盖等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4.材料堆放。施工现场的材料和大模板等存放场地必须平整坚实。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5.“落手清”管理。建筑物内施工垃圾应及时清理，做到工完场地清。清运建筑垃圾必须采用相应容器或管道运输，严禁凌空抛掷。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6.生活垃圾处理。施工现场应设置密闭式垃圾站，施工垃圾、生活垃圾应分类存放，并应及时清运出场。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7.使用清洁能源。城区、旅游景点、疗养区、重点文物保护地及人口密集区的施工现场应使用清洁能源。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8.“十字作业”。施工现场的机械设备应落实“清洁、润滑、紧固、调整、防腐”措施，做好维护保养工作。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9. 施工现场严禁焚烧各类废弃物。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10.施工现场应设置办公室、宿舍、食堂、厕所、淋浴间、开水房、文体活动室、密闭式垃圾站（或容器）及盥洗设施等临时设施。临时设施所用建筑材料应符合环保、消防要求。</w:t>
      </w:r>
    </w:p>
    <w:p>
      <w:pPr>
        <w:pStyle w:val="3"/>
        <w:bidi w:val="0"/>
        <w:ind w:left="0" w:leftChars="0" w:firstLine="0" w:firstLineChars="0"/>
        <w:jc w:val="center"/>
        <w:rPr>
          <w:rFonts w:hint="eastAsia"/>
          <w:lang w:val="en-US" w:eastAsia="zh-CN"/>
        </w:rPr>
        <w:sectPr>
          <w:pgSz w:w="11906" w:h="16838"/>
          <w:pgMar w:top="1327" w:right="1576" w:bottom="1327" w:left="1576" w:header="851" w:footer="992" w:gutter="0"/>
          <w:pgNumType w:fmt="decimal"/>
          <w:cols w:space="0" w:num="1"/>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260" w:after="260" w:line="360" w:lineRule="auto"/>
        <w:ind w:left="0" w:leftChars="0" w:firstLine="0" w:firstLineChars="0"/>
        <w:jc w:val="center"/>
        <w:textAlignment w:val="auto"/>
        <w:rPr>
          <w:rFonts w:hint="eastAsia"/>
        </w:rPr>
      </w:pPr>
      <w:bookmarkStart w:id="53" w:name="_Toc15759"/>
      <w:r>
        <w:rPr>
          <w:rFonts w:hint="eastAsia"/>
          <w:lang w:val="en-US" w:eastAsia="zh-CN"/>
        </w:rPr>
        <w:t>4</w:t>
      </w:r>
      <w:r>
        <w:rPr>
          <w:rFonts w:hint="eastAsia"/>
        </w:rPr>
        <w:t>事故隐患排查与治理</w:t>
      </w:r>
      <w:bookmarkEnd w:id="53"/>
    </w:p>
    <w:p>
      <w:pPr>
        <w:pStyle w:val="4"/>
        <w:ind w:left="0" w:leftChars="0" w:firstLine="0" w:firstLineChars="0"/>
        <w:rPr>
          <w:rFonts w:hint="eastAsia" w:ascii="宋体" w:hAnsi="宋体" w:eastAsia="宋体" w:cs="宋体"/>
        </w:rPr>
      </w:pPr>
      <w:bookmarkStart w:id="54" w:name="_Toc5677"/>
      <w:r>
        <w:rPr>
          <w:rFonts w:hint="eastAsia" w:ascii="宋体" w:hAnsi="宋体" w:eastAsia="宋体" w:cs="宋体"/>
          <w:lang w:val="en-US" w:eastAsia="zh-CN"/>
        </w:rPr>
        <w:t>4.</w:t>
      </w:r>
      <w:r>
        <w:rPr>
          <w:rFonts w:hint="eastAsia" w:ascii="宋体" w:hAnsi="宋体" w:eastAsia="宋体" w:cs="宋体"/>
        </w:rPr>
        <w:t>1施工项目自查自纠</w:t>
      </w:r>
      <w:bookmarkEnd w:id="54"/>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55" w:name="_Toc7028"/>
      <w:r>
        <w:rPr>
          <w:rFonts w:hint="eastAsia"/>
          <w:lang w:val="en-US" w:eastAsia="zh-CN"/>
        </w:rPr>
        <w:t>4.4.</w:t>
      </w:r>
      <w:r>
        <w:rPr>
          <w:rFonts w:hint="eastAsia"/>
        </w:rPr>
        <w:t>1</w:t>
      </w:r>
      <w:r>
        <w:rPr>
          <w:rFonts w:hint="eastAsia"/>
          <w:lang w:eastAsia="zh-CN"/>
        </w:rPr>
        <w:t>项目部每日巡查</w:t>
      </w:r>
      <w:bookmarkEnd w:id="55"/>
    </w:p>
    <w:p>
      <w:pPr>
        <w:ind w:firstLine="420"/>
      </w:pPr>
      <w:r>
        <w:rPr>
          <w:rFonts w:hint="eastAsia"/>
        </w:rPr>
        <w:t>施工单位项目</w:t>
      </w:r>
      <w:r>
        <w:rPr>
          <w:rFonts w:hint="eastAsia"/>
          <w:lang w:val="en-GB"/>
        </w:rPr>
        <w:t>部</w:t>
      </w:r>
      <w:r>
        <w:rPr>
          <w:rFonts w:hint="eastAsia"/>
        </w:rPr>
        <w:t>每天应</w:t>
      </w:r>
      <w:r>
        <w:rPr>
          <w:rFonts w:hint="eastAsia"/>
          <w:lang w:val="en-GB"/>
        </w:rPr>
        <w:t>结合</w:t>
      </w:r>
      <w:r>
        <w:rPr>
          <w:rFonts w:hint="eastAsia"/>
        </w:rPr>
        <w:t>施工动态，实行安全巡查。</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56" w:name="_Toc6762"/>
      <w:r>
        <w:rPr>
          <w:rFonts w:hint="eastAsia"/>
          <w:lang w:val="en-US" w:eastAsia="zh-CN"/>
        </w:rPr>
        <w:t>4.4.2项目部周（旬）检和月检</w:t>
      </w:r>
      <w:bookmarkEnd w:id="56"/>
    </w:p>
    <w:p>
      <w:pPr>
        <w:ind w:firstLine="420"/>
        <w:rPr>
          <w:rFonts w:hint="eastAsia" w:ascii="宋体" w:hAnsi="宋体" w:eastAsia="宋体" w:cs="宋体"/>
        </w:rPr>
      </w:pPr>
      <w:r>
        <w:rPr>
          <w:rFonts w:hint="eastAsia" w:ascii="宋体" w:hAnsi="宋体" w:eastAsia="宋体" w:cs="宋体"/>
        </w:rPr>
        <w:t>施工单位项目部应根据企业安全检查制度，组织</w:t>
      </w:r>
      <w:r>
        <w:rPr>
          <w:rFonts w:hint="eastAsia" w:ascii="宋体" w:hAnsi="宋体" w:eastAsia="宋体" w:cs="宋体"/>
          <w:lang w:val="en-GB"/>
        </w:rPr>
        <w:t>各</w:t>
      </w:r>
      <w:r>
        <w:rPr>
          <w:rFonts w:hint="eastAsia" w:ascii="宋体" w:hAnsi="宋体" w:eastAsia="宋体" w:cs="宋体"/>
        </w:rPr>
        <w:t>分包单位每周</w:t>
      </w:r>
      <w:r>
        <w:rPr>
          <w:rFonts w:hint="eastAsia" w:ascii="宋体" w:hAnsi="宋体" w:eastAsia="宋体" w:cs="宋体"/>
          <w:lang w:eastAsia="zh-CN"/>
        </w:rPr>
        <w:t>（旬）</w:t>
      </w:r>
      <w:r>
        <w:rPr>
          <w:rFonts w:hint="eastAsia" w:ascii="宋体" w:hAnsi="宋体" w:eastAsia="宋体" w:cs="宋体"/>
        </w:rPr>
        <w:t>至少一次对施工现场进行隐患排查，每月按《建筑施工检查标准》JGJ59-2011进行一次检查评价。对自查发现的隐患，应当制定整改措施，及时消除事故隐患。</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57" w:name="_Toc31894"/>
      <w:r>
        <w:rPr>
          <w:rFonts w:hint="eastAsia"/>
          <w:lang w:val="en-US" w:eastAsia="zh-CN"/>
        </w:rPr>
        <w:t>4.4.3项目部检查记录汇总与存档</w:t>
      </w:r>
      <w:bookmarkEnd w:id="57"/>
    </w:p>
    <w:p>
      <w:pPr>
        <w:ind w:firstLine="420"/>
      </w:pPr>
      <w:r>
        <w:rPr>
          <w:rFonts w:hint="eastAsia"/>
          <w:lang w:val="en-US" w:eastAsia="zh-CN"/>
        </w:rPr>
        <w:t>1.</w:t>
      </w:r>
      <w:r>
        <w:rPr>
          <w:rFonts w:hint="eastAsia"/>
        </w:rPr>
        <w:t>项目自查自纠记录应每月汇总一次，检查清单、隐患清单、整改清单应与现场吻合。</w:t>
      </w:r>
    </w:p>
    <w:p>
      <w:pPr>
        <w:ind w:firstLine="420"/>
      </w:pPr>
      <w:r>
        <w:rPr>
          <w:rFonts w:hint="eastAsia"/>
          <w:lang w:val="en-US" w:eastAsia="zh-CN"/>
        </w:rPr>
        <w:t>2</w:t>
      </w:r>
      <w:r>
        <w:rPr>
          <w:rFonts w:hint="eastAsia"/>
        </w:rPr>
        <w:t>.工地安全日志应指定专人记录，重大安全生产问题或事件应有相应记录并与现场实际吻合。</w:t>
      </w:r>
    </w:p>
    <w:p>
      <w:pPr>
        <w:pStyle w:val="4"/>
        <w:ind w:left="0" w:leftChars="0" w:firstLine="0" w:firstLineChars="0"/>
        <w:rPr>
          <w:rFonts w:hint="eastAsia" w:ascii="宋体" w:hAnsi="宋体" w:eastAsia="宋体" w:cs="宋体"/>
        </w:rPr>
      </w:pPr>
      <w:bookmarkStart w:id="58" w:name="_Toc22174"/>
      <w:r>
        <w:rPr>
          <w:rFonts w:hint="eastAsia" w:ascii="宋体" w:hAnsi="宋体" w:eastAsia="宋体" w:cs="宋体"/>
          <w:lang w:val="en-US" w:eastAsia="zh-CN"/>
        </w:rPr>
        <w:t>4.2</w:t>
      </w:r>
      <w:r>
        <w:rPr>
          <w:rFonts w:hint="eastAsia" w:ascii="宋体" w:hAnsi="宋体" w:eastAsia="宋体" w:cs="宋体"/>
        </w:rPr>
        <w:t>施工单位自查自纠</w:t>
      </w:r>
      <w:bookmarkEnd w:id="58"/>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59" w:name="_Toc11727"/>
      <w:r>
        <w:rPr>
          <w:rFonts w:hint="eastAsia"/>
          <w:lang w:val="en-US" w:eastAsia="zh-CN"/>
        </w:rPr>
        <w:t>4.2.1企业季度自评</w:t>
      </w:r>
      <w:bookmarkEnd w:id="59"/>
    </w:p>
    <w:p>
      <w:pPr>
        <w:ind w:firstLine="420"/>
        <w:rPr>
          <w:rFonts w:hint="eastAsia" w:ascii="宋体" w:hAnsi="宋体" w:eastAsia="宋体" w:cs="宋体"/>
        </w:rPr>
      </w:pPr>
      <w:r>
        <w:rPr>
          <w:rFonts w:hint="eastAsia" w:ascii="宋体" w:hAnsi="宋体" w:eastAsia="宋体" w:cs="宋体"/>
        </w:rPr>
        <w:t>施工单位应根据企业安全检查制度，至少每季度对施工现场进行一次隐患排查，每季度按《建筑施工检查标准》JGJ59-2011进行一次检查评价。对自查发现的隐患，应当制定整改措施，及时复查直至消除事故隐患。</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60" w:name="_Toc911"/>
      <w:r>
        <w:rPr>
          <w:rFonts w:hint="eastAsia"/>
          <w:lang w:val="en-US" w:eastAsia="zh-CN"/>
        </w:rPr>
        <w:t>4.2.</w:t>
      </w:r>
      <w:r>
        <w:rPr>
          <w:rFonts w:hint="eastAsia"/>
        </w:rPr>
        <w:t>2</w:t>
      </w:r>
      <w:r>
        <w:rPr>
          <w:rFonts w:hint="eastAsia"/>
          <w:lang w:eastAsia="zh-CN"/>
        </w:rPr>
        <w:t>企业年度自评</w:t>
      </w:r>
      <w:bookmarkEnd w:id="60"/>
    </w:p>
    <w:p>
      <w:pPr>
        <w:ind w:firstLine="420"/>
        <w:rPr>
          <w:rFonts w:hint="eastAsia" w:ascii="宋体" w:hAnsi="宋体" w:eastAsia="宋体" w:cs="宋体"/>
        </w:rPr>
      </w:pPr>
      <w:r>
        <w:rPr>
          <w:rFonts w:hint="eastAsia" w:ascii="宋体" w:hAnsi="宋体" w:eastAsia="宋体" w:cs="宋体"/>
        </w:rPr>
        <w:t>企业应根据《施工企业安全生产评价标准》JGJ/T77-2010，开展企业年度自评，并按规定在动态监管网上提交自评资料。</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61" w:name="_Toc3777"/>
      <w:r>
        <w:rPr>
          <w:rFonts w:hint="eastAsia"/>
          <w:lang w:val="en-US" w:eastAsia="zh-CN"/>
        </w:rPr>
        <w:t>4.2.3检查记录汇总与存档</w:t>
      </w:r>
      <w:bookmarkEnd w:id="61"/>
    </w:p>
    <w:p>
      <w:pPr>
        <w:ind w:firstLine="42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企业自查自纠记录应每季度汇总一次，检查清单、隐患清单、整改清单应与现场吻合。</w:t>
      </w:r>
    </w:p>
    <w:p>
      <w:pPr>
        <w:ind w:firstLine="42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.企业季度检查应在工地安全日志中有相应记录，应有企业检查人员现场检查的视频或影像资料备查。</w:t>
      </w:r>
    </w:p>
    <w:p>
      <w:pPr>
        <w:pStyle w:val="4"/>
        <w:ind w:left="0" w:leftChars="0" w:firstLine="0" w:firstLineChars="0"/>
        <w:rPr>
          <w:rFonts w:hint="eastAsia" w:ascii="宋体" w:hAnsi="宋体" w:eastAsia="宋体" w:cs="宋体"/>
        </w:rPr>
      </w:pPr>
      <w:bookmarkStart w:id="62" w:name="_Toc11398"/>
      <w:r>
        <w:rPr>
          <w:rFonts w:hint="eastAsia" w:ascii="宋体" w:hAnsi="宋体" w:eastAsia="宋体" w:cs="宋体"/>
          <w:lang w:val="en-US" w:eastAsia="zh-CN"/>
        </w:rPr>
        <w:t>4</w:t>
      </w:r>
      <w:r>
        <w:rPr>
          <w:rFonts w:hint="eastAsia" w:ascii="宋体" w:hAnsi="宋体" w:eastAsia="宋体" w:cs="宋体"/>
        </w:rPr>
        <w:t>.3建设（监理）单位自查自纠</w:t>
      </w:r>
      <w:bookmarkEnd w:id="62"/>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63" w:name="_Toc10005"/>
      <w:r>
        <w:rPr>
          <w:rFonts w:hint="eastAsia"/>
          <w:lang w:val="en-US" w:eastAsia="zh-CN"/>
        </w:rPr>
        <w:t>4.3.</w:t>
      </w:r>
      <w:r>
        <w:rPr>
          <w:rFonts w:hint="eastAsia"/>
        </w:rPr>
        <w:t>1</w:t>
      </w:r>
      <w:r>
        <w:rPr>
          <w:rFonts w:hint="eastAsia"/>
          <w:lang w:eastAsia="zh-CN"/>
        </w:rPr>
        <w:t>建设（监理）单位月度自评。</w:t>
      </w:r>
      <w:bookmarkEnd w:id="63"/>
    </w:p>
    <w:p>
      <w:pPr>
        <w:ind w:firstLine="420"/>
      </w:pPr>
      <w:r>
        <w:rPr>
          <w:rFonts w:hint="eastAsia"/>
        </w:rPr>
        <w:t>建设（监理）单位应至少每月度组织一次施工现场安全生产自查自纠，督促施工单位落实标准化管理。</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64" w:name="_Toc17923"/>
      <w:r>
        <w:rPr>
          <w:rFonts w:hint="eastAsia"/>
          <w:lang w:val="en-US" w:eastAsia="zh-CN"/>
        </w:rPr>
        <w:t>4.3.2记录汇总与存档</w:t>
      </w:r>
      <w:bookmarkEnd w:id="64"/>
    </w:p>
    <w:p>
      <w:pPr>
        <w:ind w:firstLine="42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施工企业应对建设（监理）单位自查自纠记录按季度汇总一次，检查清单、隐患清单、整改清单应与现场吻合。</w:t>
      </w:r>
    </w:p>
    <w:p>
      <w:pPr>
        <w:ind w:firstLine="42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.建设（监理）单位检查应在工地安全日志中有相应记录。</w:t>
      </w:r>
    </w:p>
    <w:p>
      <w:pPr>
        <w:pStyle w:val="4"/>
        <w:ind w:left="0" w:leftChars="0" w:firstLine="0" w:firstLineChars="0"/>
        <w:rPr>
          <w:rFonts w:hint="eastAsia" w:ascii="宋体" w:hAnsi="宋体" w:eastAsia="宋体" w:cs="宋体"/>
        </w:rPr>
      </w:pPr>
      <w:bookmarkStart w:id="65" w:name="_Toc24282"/>
      <w:r>
        <w:rPr>
          <w:rFonts w:hint="eastAsia" w:ascii="宋体" w:hAnsi="宋体" w:eastAsia="宋体" w:cs="宋体"/>
          <w:lang w:val="en-US" w:eastAsia="zh-CN"/>
        </w:rPr>
        <w:t>4</w:t>
      </w:r>
      <w:r>
        <w:rPr>
          <w:rFonts w:hint="eastAsia" w:ascii="宋体" w:hAnsi="宋体" w:eastAsia="宋体" w:cs="宋体"/>
        </w:rPr>
        <w:t>.4有关部门督查</w:t>
      </w:r>
      <w:bookmarkEnd w:id="65"/>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66" w:name="_Toc3869"/>
      <w:r>
        <w:rPr>
          <w:rFonts w:hint="eastAsia"/>
          <w:lang w:val="en-US" w:eastAsia="zh-CN"/>
        </w:rPr>
        <w:t>4.4.</w:t>
      </w:r>
      <w:r>
        <w:rPr>
          <w:rFonts w:hint="eastAsia"/>
        </w:rPr>
        <w:t>1</w:t>
      </w:r>
      <w:r>
        <w:rPr>
          <w:rFonts w:hint="eastAsia"/>
          <w:lang w:eastAsia="zh-CN"/>
        </w:rPr>
        <w:t>上级检查三张清单汇总</w:t>
      </w:r>
      <w:bookmarkEnd w:id="66"/>
    </w:p>
    <w:p>
      <w:pPr>
        <w:ind w:firstLine="420"/>
      </w:pPr>
      <w:r>
        <w:rPr>
          <w:rFonts w:hint="eastAsia"/>
        </w:rPr>
        <w:t>按季度对接受项目监督机构、主管部门或应急管理部门等上级有关部门的检查记录进行汇总，形成检查清单、隐患清单、整改清单。</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67" w:name="_Toc15090"/>
      <w:r>
        <w:rPr>
          <w:rFonts w:hint="eastAsia"/>
          <w:lang w:val="en-US" w:eastAsia="zh-CN"/>
        </w:rPr>
        <w:t>4.4.2上级检查整改记录</w:t>
      </w:r>
      <w:bookmarkEnd w:id="67"/>
    </w:p>
    <w:p>
      <w:pPr>
        <w:ind w:firstLine="420"/>
      </w:pPr>
      <w:r>
        <w:rPr>
          <w:rFonts w:hint="eastAsia"/>
        </w:rPr>
        <w:t>在工地安全日志中应对接受项目监督机构、主管部门或应急管理部门等上级有关部门的检查有相应</w:t>
      </w:r>
      <w:r>
        <w:rPr>
          <w:rFonts w:hint="eastAsia"/>
          <w:lang w:eastAsia="zh-CN"/>
        </w:rPr>
        <w:t>的整改</w:t>
      </w:r>
      <w:r>
        <w:rPr>
          <w:rFonts w:hint="eastAsia"/>
        </w:rPr>
        <w:t>记录。</w:t>
      </w:r>
    </w:p>
    <w:p>
      <w:pPr>
        <w:pStyle w:val="4"/>
        <w:ind w:left="0" w:leftChars="0" w:firstLine="0" w:firstLineChars="0"/>
        <w:rPr>
          <w:rFonts w:hint="eastAsia" w:ascii="宋体" w:hAnsi="宋体" w:eastAsia="宋体" w:cs="宋体"/>
          <w:lang w:eastAsia="zh-CN"/>
        </w:rPr>
      </w:pPr>
      <w:bookmarkStart w:id="68" w:name="_Toc15053"/>
      <w:r>
        <w:rPr>
          <w:rFonts w:hint="eastAsia" w:ascii="宋体" w:hAnsi="宋体" w:eastAsia="宋体" w:cs="宋体"/>
          <w:lang w:val="en-US" w:eastAsia="zh-CN"/>
        </w:rPr>
        <w:t>4</w:t>
      </w:r>
      <w:r>
        <w:rPr>
          <w:rFonts w:hint="eastAsia" w:ascii="宋体" w:hAnsi="宋体" w:eastAsia="宋体" w:cs="宋体"/>
        </w:rPr>
        <w:t>.5三张清单</w:t>
      </w:r>
      <w:r>
        <w:rPr>
          <w:rFonts w:hint="eastAsia" w:ascii="宋体" w:hAnsi="宋体" w:eastAsia="宋体" w:cs="宋体"/>
          <w:lang w:eastAsia="zh-CN"/>
        </w:rPr>
        <w:t>统计汇总与存档</w:t>
      </w:r>
      <w:bookmarkEnd w:id="68"/>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69" w:name="_Toc17820"/>
      <w:r>
        <w:rPr>
          <w:rFonts w:hint="eastAsia"/>
          <w:lang w:val="en-US" w:eastAsia="zh-CN"/>
        </w:rPr>
        <w:t>4.5.</w:t>
      </w:r>
      <w:r>
        <w:rPr>
          <w:rFonts w:hint="eastAsia"/>
        </w:rPr>
        <w:t>1隐患排查与治理记录</w:t>
      </w:r>
      <w:r>
        <w:rPr>
          <w:rFonts w:hint="eastAsia"/>
          <w:lang w:eastAsia="zh-CN"/>
        </w:rPr>
        <w:t>统计</w:t>
      </w:r>
      <w:bookmarkEnd w:id="69"/>
    </w:p>
    <w:p>
      <w:pPr>
        <w:ind w:firstLine="420"/>
        <w:rPr>
          <w:rFonts w:hint="eastAsia"/>
        </w:rPr>
      </w:pPr>
      <w:r>
        <w:rPr>
          <w:rFonts w:hint="eastAsia"/>
        </w:rPr>
        <w:t>隐患排查与治理记录应定期及时汇总，记录应与现场吻合，检查清单、隐患清单、整改清单应分类整理归档。</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default"/>
          <w:lang w:val="en-US" w:eastAsia="zh-CN"/>
        </w:rPr>
      </w:pPr>
      <w:bookmarkStart w:id="70" w:name="_Toc2237"/>
      <w:r>
        <w:rPr>
          <w:rFonts w:hint="eastAsia"/>
          <w:lang w:val="en-US" w:eastAsia="zh-CN"/>
        </w:rPr>
        <w:t>4.5.2三张清单格式</w:t>
      </w:r>
      <w:bookmarkEnd w:id="70"/>
    </w:p>
    <w:p>
      <w:pPr>
        <w:ind w:firstLine="420"/>
        <w:rPr>
          <w:color w:val="auto"/>
        </w:rPr>
      </w:pPr>
      <w:r>
        <w:rPr>
          <w:rFonts w:hint="eastAsia"/>
          <w:color w:val="auto"/>
        </w:rPr>
        <w:t>检查清单（式样）、隐患清单（式样）、整改清单（式样）</w:t>
      </w:r>
      <w:r>
        <w:rPr>
          <w:rFonts w:hint="eastAsia"/>
          <w:color w:val="auto"/>
          <w:u w:val="single"/>
        </w:rPr>
        <w:t>见</w:t>
      </w:r>
      <w:r>
        <w:rPr>
          <w:rFonts w:hint="eastAsia"/>
          <w:color w:val="auto"/>
          <w:u w:val="single"/>
          <w:lang w:eastAsia="zh-CN"/>
        </w:rPr>
        <w:t>附录</w:t>
      </w:r>
      <w:r>
        <w:rPr>
          <w:rFonts w:hint="eastAsia"/>
          <w:color w:val="auto"/>
          <w:u w:val="single"/>
          <w:lang w:val="en-US" w:eastAsia="zh-CN"/>
        </w:rPr>
        <w:t>H</w:t>
      </w:r>
      <w:r>
        <w:rPr>
          <w:rFonts w:hint="eastAsia"/>
          <w:color w:val="auto"/>
          <w:u w:val="single"/>
        </w:rPr>
        <w:t>。</w:t>
      </w:r>
    </w:p>
    <w:p>
      <w:pPr>
        <w:pStyle w:val="3"/>
        <w:bidi w:val="0"/>
        <w:ind w:left="0" w:leftChars="0" w:firstLine="0" w:firstLineChars="0"/>
        <w:jc w:val="center"/>
        <w:rPr>
          <w:rFonts w:hint="eastAsia"/>
          <w:lang w:val="en-US" w:eastAsia="zh-CN"/>
        </w:rPr>
        <w:sectPr>
          <w:pgSz w:w="11906" w:h="16838"/>
          <w:pgMar w:top="1327" w:right="1576" w:bottom="1327" w:left="1576" w:header="851" w:footer="992" w:gutter="0"/>
          <w:pgNumType w:fmt="decimal"/>
          <w:cols w:space="0" w:num="1"/>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260" w:after="260" w:line="360" w:lineRule="auto"/>
        <w:ind w:left="0" w:leftChars="0" w:firstLine="0" w:firstLineChars="0"/>
        <w:jc w:val="center"/>
        <w:textAlignment w:val="auto"/>
        <w:rPr>
          <w:rFonts w:hint="eastAsia"/>
        </w:rPr>
      </w:pPr>
      <w:bookmarkStart w:id="71" w:name="_Toc19617"/>
      <w:r>
        <w:rPr>
          <w:rFonts w:hint="eastAsia"/>
          <w:lang w:val="en-US" w:eastAsia="zh-CN"/>
        </w:rPr>
        <w:t>5</w:t>
      </w:r>
      <w:r>
        <w:rPr>
          <w:rFonts w:hint="eastAsia"/>
        </w:rPr>
        <w:t>应急管理</w:t>
      </w:r>
      <w:bookmarkEnd w:id="71"/>
    </w:p>
    <w:p>
      <w:pPr>
        <w:pStyle w:val="4"/>
        <w:ind w:left="0" w:leftChars="0" w:firstLine="0" w:firstLineChars="0"/>
        <w:rPr>
          <w:rFonts w:hint="eastAsia" w:ascii="宋体" w:hAnsi="宋体" w:eastAsia="宋体" w:cs="宋体"/>
        </w:rPr>
      </w:pPr>
      <w:bookmarkStart w:id="72" w:name="_Toc29003"/>
      <w:r>
        <w:rPr>
          <w:rFonts w:hint="eastAsia" w:ascii="宋体" w:hAnsi="宋体" w:eastAsia="宋体" w:cs="宋体"/>
          <w:lang w:val="en-US" w:eastAsia="zh-CN"/>
        </w:rPr>
        <w:t>5</w:t>
      </w:r>
      <w:r>
        <w:rPr>
          <w:rFonts w:hint="eastAsia" w:ascii="宋体" w:hAnsi="宋体" w:eastAsia="宋体" w:cs="宋体"/>
        </w:rPr>
        <w:t>.1生产安全事故应急救援预案</w:t>
      </w:r>
      <w:bookmarkEnd w:id="72"/>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73" w:name="_Toc10681"/>
      <w:r>
        <w:rPr>
          <w:rFonts w:hint="eastAsia"/>
          <w:lang w:val="en-US" w:eastAsia="zh-CN"/>
        </w:rPr>
        <w:t>5.1.1制定应急预案</w:t>
      </w:r>
      <w:bookmarkEnd w:id="73"/>
    </w:p>
    <w:p>
      <w:pPr>
        <w:ind w:firstLine="420"/>
      </w:pPr>
      <w:r>
        <w:rPr>
          <w:rFonts w:hint="eastAsia"/>
        </w:rPr>
        <w:t>生产安全事故应急预案应根据施工现场安全管理、工程特点、环境特征和危险等级制订。</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eastAsia="zh-CN"/>
        </w:rPr>
      </w:pPr>
      <w:bookmarkStart w:id="74" w:name="_Toc26334"/>
      <w:r>
        <w:rPr>
          <w:rFonts w:hint="eastAsia"/>
          <w:lang w:val="en-US" w:eastAsia="zh-CN"/>
        </w:rPr>
        <w:t>5.1.2</w:t>
      </w:r>
      <w:r>
        <w:rPr>
          <w:rFonts w:hint="eastAsia"/>
        </w:rPr>
        <w:t>.</w:t>
      </w:r>
      <w:r>
        <w:rPr>
          <w:rFonts w:hint="eastAsia"/>
          <w:lang w:eastAsia="zh-CN"/>
        </w:rPr>
        <w:t>技术分析</w:t>
      </w:r>
      <w:bookmarkEnd w:id="74"/>
    </w:p>
    <w:p>
      <w:pPr>
        <w:ind w:firstLine="420"/>
      </w:pPr>
      <w:r>
        <w:rPr>
          <w:rFonts w:hint="eastAsia"/>
        </w:rPr>
        <w:t>建筑施工安全应急救援预案应对安全事故的风险特征进行安全技术分析，对可能引发次生灾害的风险，应有预防技术措施。</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75" w:name="_Toc12049"/>
      <w:r>
        <w:rPr>
          <w:rFonts w:hint="eastAsia"/>
          <w:lang w:val="en-US" w:eastAsia="zh-CN"/>
        </w:rPr>
        <w:t>5.1.3预案内容</w:t>
      </w:r>
      <w:bookmarkEnd w:id="75"/>
    </w:p>
    <w:p>
      <w:pPr>
        <w:ind w:firstLine="420"/>
      </w:pPr>
      <w:r>
        <w:rPr>
          <w:rFonts w:hint="eastAsia"/>
        </w:rPr>
        <w:t>建筑施工生产安全事故应急预案内容应包括：建筑施工中潜在的风险及其类别、危险程度;发生紧急情况时应急救援组织机构与人员职责分工、权限;应急救援设备、器材、物资的配置、选择、使用方法和调用程序;为保持其持续的适用性，对应急救援设备、器材、物资进行维护和定期检测的要求; 应急救援技术措施的选择和采用; 与企业内部相关职能部门以及外部（政府、消防、救险、医疗等）相关单位或部门的信息报告、联系方法; 组织抢险急救、现场保护、人员撤离或疏散等活动的具体安排等。</w:t>
      </w:r>
    </w:p>
    <w:p>
      <w:pPr>
        <w:pStyle w:val="4"/>
        <w:ind w:left="0" w:leftChars="0" w:firstLine="0" w:firstLineChars="0"/>
        <w:rPr>
          <w:rFonts w:hint="eastAsia" w:ascii="宋体" w:hAnsi="宋体" w:eastAsia="宋体" w:cs="宋体"/>
        </w:rPr>
      </w:pPr>
      <w:bookmarkStart w:id="76" w:name="_Toc32456"/>
      <w:r>
        <w:rPr>
          <w:rFonts w:hint="eastAsia" w:ascii="宋体" w:hAnsi="宋体" w:eastAsia="宋体" w:cs="宋体"/>
          <w:lang w:val="en-US" w:eastAsia="zh-CN"/>
        </w:rPr>
        <w:t>5</w:t>
      </w:r>
      <w:r>
        <w:rPr>
          <w:rFonts w:hint="eastAsia" w:ascii="宋体" w:hAnsi="宋体" w:eastAsia="宋体" w:cs="宋体"/>
        </w:rPr>
        <w:t>.2 施工现场灭火及应急疏散预案</w:t>
      </w:r>
      <w:bookmarkEnd w:id="76"/>
    </w:p>
    <w:p>
      <w:pPr>
        <w:ind w:firstLine="420"/>
      </w:pPr>
      <w:r>
        <w:rPr>
          <w:rFonts w:hint="eastAsia"/>
        </w:rPr>
        <w:t>施工单位应编制施工现场灭火及应急疏散预案。灭火及应急疏散预案应包括下列主要内容：应急灭火处置机构及各级人员应急处置职责；报警、接警处置的程序和通讯联络的方式；扑救初起火灾的程序和措施；应急疏散及救援的程序和措施。</w:t>
      </w:r>
    </w:p>
    <w:p>
      <w:pPr>
        <w:pStyle w:val="4"/>
        <w:ind w:left="0" w:leftChars="0" w:firstLine="0" w:firstLineChars="0"/>
        <w:rPr>
          <w:rFonts w:hint="eastAsia" w:ascii="宋体" w:hAnsi="宋体" w:eastAsia="宋体" w:cs="宋体"/>
        </w:rPr>
      </w:pPr>
      <w:bookmarkStart w:id="77" w:name="_Toc24866"/>
      <w:r>
        <w:rPr>
          <w:rFonts w:hint="eastAsia" w:ascii="宋体" w:hAnsi="宋体" w:eastAsia="宋体" w:cs="宋体"/>
          <w:lang w:val="en-US" w:eastAsia="zh-CN"/>
        </w:rPr>
        <w:t>5</w:t>
      </w:r>
      <w:r>
        <w:rPr>
          <w:rFonts w:hint="eastAsia" w:ascii="宋体" w:hAnsi="宋体" w:eastAsia="宋体" w:cs="宋体"/>
        </w:rPr>
        <w:t>.3应急演练</w:t>
      </w:r>
      <w:bookmarkEnd w:id="77"/>
    </w:p>
    <w:p>
      <w:pPr>
        <w:ind w:firstLine="420"/>
      </w:pPr>
      <w:r>
        <w:rPr>
          <w:rFonts w:hint="eastAsia"/>
        </w:rPr>
        <w:t>根据建筑施工生产安全事故应急救援预案，应对全体从业人员进行针对性的培训和交底，并组织专项应急救援演练;根据演练的结果对建筑施工生产安全事故应急救援预案的适宜性和可操作性进行评价、修改和完善。</w:t>
      </w:r>
    </w:p>
    <w:p>
      <w:pPr>
        <w:pStyle w:val="4"/>
        <w:ind w:left="0" w:leftChars="0" w:firstLine="0" w:firstLineChars="0"/>
        <w:rPr>
          <w:rFonts w:hint="eastAsia" w:ascii="宋体" w:hAnsi="宋体" w:eastAsia="宋体" w:cs="宋体"/>
        </w:rPr>
      </w:pPr>
      <w:bookmarkStart w:id="78" w:name="_Toc9796"/>
      <w:r>
        <w:rPr>
          <w:rFonts w:hint="eastAsia" w:ascii="宋体" w:hAnsi="宋体" w:eastAsia="宋体" w:cs="宋体"/>
          <w:lang w:val="en-US" w:eastAsia="zh-CN"/>
        </w:rPr>
        <w:t>5</w:t>
      </w:r>
      <w:r>
        <w:rPr>
          <w:rFonts w:hint="eastAsia" w:ascii="宋体" w:hAnsi="宋体" w:eastAsia="宋体" w:cs="宋体"/>
        </w:rPr>
        <w:t>.4应急处置</w:t>
      </w:r>
      <w:bookmarkEnd w:id="78"/>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79" w:name="_Toc12352"/>
      <w:r>
        <w:rPr>
          <w:rFonts w:hint="eastAsia"/>
          <w:lang w:val="en-US" w:eastAsia="zh-CN"/>
        </w:rPr>
        <w:t>5.4.1事故报告</w:t>
      </w:r>
      <w:bookmarkEnd w:id="79"/>
    </w:p>
    <w:p>
      <w:pPr>
        <w:ind w:firstLine="420"/>
      </w:pPr>
      <w:r>
        <w:rPr>
          <w:rFonts w:hint="eastAsia"/>
        </w:rPr>
        <w:t>生产安全事故发生后，事故现场有关人员应当立即报告本单位负责人。实行施工总承包时，</w:t>
      </w:r>
      <w:r>
        <w:rPr>
          <w:rFonts w:hint="eastAsia"/>
          <w:lang w:val="en-GB"/>
        </w:rPr>
        <w:t>应</w:t>
      </w:r>
      <w:r>
        <w:rPr>
          <w:rFonts w:hint="eastAsia"/>
        </w:rPr>
        <w:t>由总承包企业负责上报。情况紧急时，可越级上报。</w:t>
      </w:r>
    </w:p>
    <w:p>
      <w:pPr>
        <w:pStyle w:val="5"/>
        <w:keepNext/>
        <w:keepLines/>
        <w:pageBreakBefore w:val="0"/>
        <w:widowControl w:val="0"/>
        <w:kinsoku/>
        <w:wordWrap/>
        <w:overflowPunct/>
        <w:topLinePunct w:val="0"/>
        <w:autoSpaceDE/>
        <w:autoSpaceDN/>
        <w:bidi w:val="0"/>
        <w:adjustRightInd/>
        <w:snapToGrid/>
        <w:spacing w:before="20" w:after="20"/>
        <w:ind w:firstLine="174" w:firstLineChars="62"/>
        <w:textAlignment w:val="auto"/>
        <w:rPr>
          <w:rFonts w:hint="eastAsia"/>
          <w:lang w:val="en-US" w:eastAsia="zh-CN"/>
        </w:rPr>
      </w:pPr>
      <w:bookmarkStart w:id="80" w:name="_Toc27728"/>
      <w:r>
        <w:rPr>
          <w:rFonts w:hint="eastAsia"/>
          <w:lang w:val="en-US" w:eastAsia="zh-CN"/>
        </w:rPr>
        <w:t>5.4.2应急救援</w:t>
      </w:r>
      <w:bookmarkEnd w:id="80"/>
    </w:p>
    <w:p>
      <w:pPr>
        <w:ind w:firstLine="420"/>
      </w:pPr>
      <w:r>
        <w:rPr>
          <w:rFonts w:hint="eastAsia"/>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4"/>
        <w:ind w:left="0" w:leftChars="0" w:firstLine="0" w:firstLineChars="0"/>
        <w:rPr>
          <w:rFonts w:hint="eastAsia" w:ascii="宋体" w:hAnsi="宋体" w:eastAsia="宋体" w:cs="宋体"/>
        </w:rPr>
      </w:pPr>
      <w:bookmarkStart w:id="81" w:name="_Toc14210"/>
      <w:r>
        <w:rPr>
          <w:rFonts w:hint="eastAsia" w:ascii="宋体" w:hAnsi="宋体" w:eastAsia="宋体" w:cs="宋体"/>
          <w:lang w:val="en-US" w:eastAsia="zh-CN"/>
        </w:rPr>
        <w:t>5</w:t>
      </w:r>
      <w:r>
        <w:rPr>
          <w:rFonts w:hint="eastAsia" w:ascii="宋体" w:hAnsi="宋体" w:eastAsia="宋体" w:cs="宋体"/>
        </w:rPr>
        <w:t>.5事故调查处理</w:t>
      </w:r>
      <w:bookmarkEnd w:id="81"/>
    </w:p>
    <w:p>
      <w:pPr>
        <w:ind w:firstLine="420"/>
        <w:rPr>
          <w:lang w:val="en-GB"/>
        </w:rPr>
      </w:pPr>
      <w:r>
        <w:rPr>
          <w:rFonts w:hint="eastAsia"/>
        </w:rPr>
        <w:t>生产安全事故发生后，应急救援处置完毕，应按规定程序组成事故调查组，进行事故调查。生产安全事故调查和处理</w:t>
      </w:r>
      <w:r>
        <w:rPr>
          <w:rFonts w:hint="eastAsia"/>
          <w:lang w:val="en-GB"/>
        </w:rPr>
        <w:t>应做到</w:t>
      </w:r>
      <w:r>
        <w:rPr>
          <w:rFonts w:hint="eastAsia"/>
        </w:rPr>
        <w:t>事故原因不查清楚不放过、事故责任者和从业人员未受到教育不放过、事故责任者未受到处理不放过、没有采取防范事故再发生的措施不放过</w:t>
      </w:r>
      <w:r>
        <w:rPr>
          <w:rFonts w:hint="eastAsia"/>
          <w:lang w:val="en-GB"/>
        </w:rPr>
        <w:t>。</w:t>
      </w:r>
    </w:p>
    <w:p>
      <w:pPr>
        <w:widowControl/>
        <w:ind w:firstLine="480"/>
        <w:jc w:val="center"/>
        <w:rPr>
          <w:rFonts w:ascii="宋体" w:hAnsi="宋体" w:eastAsia="宋体" w:cs="宋体"/>
          <w:color w:val="000000"/>
          <w:kern w:val="0"/>
          <w:sz w:val="24"/>
          <w:lang w:val="en-GB"/>
        </w:rPr>
        <w:sectPr>
          <w:pgSz w:w="11906" w:h="16838"/>
          <w:pgMar w:top="1327" w:right="1576" w:bottom="1327" w:left="1576" w:header="851" w:footer="992" w:gutter="0"/>
          <w:pgNumType w:fmt="decimal"/>
          <w:cols w:space="0" w:num="1"/>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sz w:val="40"/>
          <w:szCs w:val="22"/>
          <w:lang w:val="en-US" w:eastAsia="zh-CN"/>
        </w:rPr>
      </w:pPr>
      <w:bookmarkStart w:id="82" w:name="_Toc28535"/>
      <w:r>
        <w:rPr>
          <w:rFonts w:hint="eastAsia"/>
          <w:sz w:val="40"/>
          <w:szCs w:val="22"/>
          <w:lang w:val="en-US" w:eastAsia="zh-CN"/>
        </w:rPr>
        <w:t>附录A：房屋市政工程项目安全生产标准化提升目标</w:t>
      </w:r>
      <w:bookmarkEnd w:id="82"/>
    </w:p>
    <w:tbl>
      <w:tblPr>
        <w:tblStyle w:val="15"/>
        <w:tblpPr w:leftFromText="180" w:rightFromText="180" w:vertAnchor="text" w:horzAnchor="page" w:tblpX="1449" w:tblpY="213"/>
        <w:tblOverlap w:val="never"/>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9082"/>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90" w:type="dxa"/>
          </w:tcPr>
          <w:p>
            <w:pPr>
              <w:ind w:firstLine="562"/>
              <w:jc w:val="center"/>
              <w:rPr>
                <w:rFonts w:hint="eastAsia" w:ascii="宋体" w:hAnsi="宋体" w:eastAsia="宋体" w:cs="宋体"/>
                <w:b/>
                <w:bCs/>
                <w:sz w:val="28"/>
                <w:szCs w:val="28"/>
              </w:rPr>
            </w:pPr>
          </w:p>
        </w:tc>
        <w:tc>
          <w:tcPr>
            <w:tcW w:w="9082" w:type="dxa"/>
            <w:vAlign w:val="center"/>
          </w:tcPr>
          <w:p>
            <w:pPr>
              <w:ind w:firstLine="562"/>
              <w:jc w:val="center"/>
              <w:rPr>
                <w:rFonts w:hint="eastAsia" w:ascii="宋体" w:hAnsi="宋体" w:eastAsia="宋体" w:cs="宋体"/>
                <w:b/>
                <w:bCs/>
                <w:sz w:val="28"/>
                <w:szCs w:val="28"/>
              </w:rPr>
            </w:pPr>
            <w:r>
              <w:rPr>
                <w:rFonts w:hint="eastAsia" w:ascii="宋体" w:hAnsi="宋体" w:eastAsia="宋体" w:cs="宋体"/>
                <w:b/>
                <w:bCs/>
                <w:sz w:val="28"/>
                <w:szCs w:val="28"/>
              </w:rPr>
              <w:t>项目达标目标</w:t>
            </w:r>
          </w:p>
        </w:tc>
        <w:tc>
          <w:tcPr>
            <w:tcW w:w="3507" w:type="dxa"/>
            <w:vAlign w:val="center"/>
          </w:tcPr>
          <w:p>
            <w:pPr>
              <w:ind w:firstLine="562"/>
              <w:jc w:val="center"/>
              <w:rPr>
                <w:b/>
                <w:bCs/>
                <w:sz w:val="28"/>
                <w:szCs w:val="28"/>
              </w:rPr>
            </w:pPr>
            <w:r>
              <w:rPr>
                <w:rFonts w:hint="eastAsia"/>
                <w:b/>
                <w:bCs/>
                <w:sz w:val="28"/>
                <w:szCs w:val="28"/>
              </w:rPr>
              <w:t>主要手段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590" w:type="dxa"/>
            <w:vAlign w:val="center"/>
          </w:tcPr>
          <w:p>
            <w:pPr>
              <w:ind w:firstLine="0" w:firstLineChars="0"/>
              <w:rPr>
                <w:rFonts w:hint="eastAsia" w:ascii="宋体" w:hAnsi="宋体" w:eastAsia="宋体" w:cs="宋体"/>
                <w:b/>
                <w:bCs/>
                <w:sz w:val="32"/>
                <w:szCs w:val="32"/>
              </w:rPr>
            </w:pPr>
            <w:r>
              <w:rPr>
                <w:rFonts w:hint="eastAsia" w:ascii="宋体" w:hAnsi="宋体" w:eastAsia="宋体" w:cs="宋体"/>
                <w:b/>
                <w:bCs/>
                <w:sz w:val="32"/>
                <w:szCs w:val="32"/>
              </w:rPr>
              <w:t>总体目标</w:t>
            </w:r>
          </w:p>
        </w:tc>
        <w:tc>
          <w:tcPr>
            <w:tcW w:w="9082" w:type="dxa"/>
            <w:vAlign w:val="center"/>
          </w:tcPr>
          <w:p>
            <w:pPr>
              <w:ind w:firstLine="420"/>
              <w:jc w:val="left"/>
              <w:rPr>
                <w:rFonts w:hint="eastAsia" w:ascii="宋体" w:hAnsi="宋体" w:eastAsia="宋体" w:cs="宋体"/>
                <w:szCs w:val="21"/>
              </w:rPr>
            </w:pPr>
            <w:r>
              <w:rPr>
                <w:rFonts w:hint="eastAsia" w:ascii="宋体" w:hAnsi="宋体" w:eastAsia="宋体" w:cs="宋体"/>
                <w:szCs w:val="21"/>
              </w:rPr>
              <w:t>通过开展标准化提升行动，推动施工单位标准化与项目日常安全管理相适应，与落实企业主体责任、双重预防机制建设和安全文化建设等工作有机融合，建立健全标准化常态化滚动提升工作机制，引导施工单位和项目部自觉开展标准化建设，实现安全生产规范化管理并建章立制，形成自主管理、持续改进的安全生产管理长效机制，实现控事故、保安全。</w:t>
            </w:r>
          </w:p>
        </w:tc>
        <w:tc>
          <w:tcPr>
            <w:tcW w:w="3507" w:type="dxa"/>
            <w:vMerge w:val="restart"/>
            <w:vAlign w:val="center"/>
          </w:tcPr>
          <w:p>
            <w:pPr>
              <w:ind w:firstLine="420"/>
              <w:jc w:val="left"/>
              <w:rPr>
                <w:rFonts w:hint="eastAsia" w:ascii="宋体" w:hAnsi="宋体" w:eastAsia="宋体" w:cs="宋体"/>
                <w:szCs w:val="21"/>
              </w:rPr>
            </w:pPr>
            <w:r>
              <w:rPr>
                <w:rFonts w:hint="eastAsia" w:ascii="宋体" w:hAnsi="宋体" w:eastAsia="宋体" w:cs="宋体"/>
                <w:szCs w:val="21"/>
              </w:rPr>
              <w:t>1.通过创建标杆企业和项目，制定提升工作指南，以点带面，全面推进企业和项目安全生产标准化提升工作。</w:t>
            </w:r>
          </w:p>
          <w:p>
            <w:pPr>
              <w:ind w:firstLine="420"/>
              <w:jc w:val="left"/>
              <w:rPr>
                <w:rFonts w:hint="eastAsia" w:ascii="宋体" w:hAnsi="宋体" w:eastAsia="宋体" w:cs="宋体"/>
                <w:szCs w:val="21"/>
              </w:rPr>
            </w:pPr>
            <w:r>
              <w:rPr>
                <w:rFonts w:hint="eastAsia" w:ascii="宋体" w:hAnsi="宋体" w:eastAsia="宋体" w:cs="宋体"/>
                <w:szCs w:val="21"/>
              </w:rPr>
              <w:t>2.建立动态考评与挂牌制度，促进企业和项目进一步完善安全生产组织与责任体系，建立健全相关规章制度，构建安全风险分级管控和隐患排查治理双重预防机制，健全风险防范化解机制，全面落实企业安全生产主体责任，提高安全生产水平。</w:t>
            </w:r>
          </w:p>
          <w:p>
            <w:pPr>
              <w:ind w:firstLine="420"/>
              <w:jc w:val="left"/>
              <w:rPr>
                <w:rFonts w:hint="eastAsia" w:ascii="宋体" w:hAnsi="宋体" w:eastAsia="宋体" w:cs="宋体"/>
                <w:szCs w:val="21"/>
              </w:rPr>
            </w:pPr>
            <w:r>
              <w:rPr>
                <w:rFonts w:hint="eastAsia" w:ascii="宋体" w:hAnsi="宋体" w:eastAsia="宋体" w:cs="宋体"/>
                <w:szCs w:val="21"/>
              </w:rPr>
              <w:t>3.完善安全生产标准化竣工考评制度。未按规定开展安全生产标准化提升工作或提升效果未达标（工程最后一次评价仍被挂红、橙牌警示的），竣工考评结果定为“不合格”。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590" w:type="dxa"/>
            <w:vAlign w:val="center"/>
          </w:tcPr>
          <w:p>
            <w:pPr>
              <w:ind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rPr>
              <w:t>2021年</w:t>
            </w:r>
          </w:p>
        </w:tc>
        <w:tc>
          <w:tcPr>
            <w:tcW w:w="9082" w:type="dxa"/>
            <w:vAlign w:val="center"/>
          </w:tcPr>
          <w:p>
            <w:pPr>
              <w:ind w:firstLine="420"/>
              <w:jc w:val="left"/>
              <w:rPr>
                <w:rFonts w:hint="eastAsia" w:ascii="宋体" w:hAnsi="宋体" w:eastAsia="宋体" w:cs="宋体"/>
              </w:rPr>
            </w:pPr>
            <w:r>
              <w:rPr>
                <w:rFonts w:hint="eastAsia" w:ascii="宋体" w:hAnsi="宋体" w:eastAsia="宋体" w:cs="宋体"/>
              </w:rPr>
              <w:t>1.2021年底前，全市建筑施工领域</w:t>
            </w:r>
            <w:r>
              <w:rPr>
                <w:rFonts w:hint="eastAsia" w:ascii="宋体" w:hAnsi="宋体" w:eastAsia="宋体" w:cs="宋体"/>
                <w:szCs w:val="21"/>
              </w:rPr>
              <w:t>推进项目安全生产标准化提升工作。</w:t>
            </w:r>
          </w:p>
          <w:p>
            <w:pPr>
              <w:ind w:firstLine="420"/>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szCs w:val="21"/>
              </w:rPr>
              <w:t>按照《福建省建筑施工安全生产标准化考评实施细则》，项目考评结果为“合格”的达到70%以上</w:t>
            </w:r>
            <w:r>
              <w:rPr>
                <w:rFonts w:hint="eastAsia" w:ascii="宋体" w:hAnsi="宋体" w:eastAsia="宋体" w:cs="宋体"/>
              </w:rPr>
              <w:t>，至少培植打造5个标准化标杆项目，每个县(市、区)至少培植打造2个标准化示范项目。</w:t>
            </w:r>
          </w:p>
        </w:tc>
        <w:tc>
          <w:tcPr>
            <w:tcW w:w="3507" w:type="dxa"/>
            <w:vMerge w:val="continue"/>
            <w:vAlign w:val="center"/>
          </w:tcPr>
          <w:p>
            <w:pPr>
              <w:ind w:firstLine="420"/>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590" w:type="dxa"/>
            <w:vAlign w:val="center"/>
          </w:tcPr>
          <w:p>
            <w:pPr>
              <w:ind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rPr>
              <w:t>2022年</w:t>
            </w:r>
          </w:p>
        </w:tc>
        <w:tc>
          <w:tcPr>
            <w:tcW w:w="9082" w:type="dxa"/>
            <w:vAlign w:val="center"/>
          </w:tcPr>
          <w:p>
            <w:pPr>
              <w:ind w:firstLine="420"/>
              <w:jc w:val="left"/>
              <w:rPr>
                <w:rFonts w:hint="eastAsia" w:ascii="宋体" w:hAnsi="宋体" w:eastAsia="宋体" w:cs="宋体"/>
                <w:szCs w:val="21"/>
              </w:rPr>
            </w:pPr>
            <w:r>
              <w:rPr>
                <w:rFonts w:hint="eastAsia" w:ascii="宋体" w:hAnsi="宋体" w:eastAsia="宋体" w:cs="宋体"/>
                <w:szCs w:val="21"/>
              </w:rPr>
              <w:t>1.2022年底前，全市在建项目全面推进企业和项目安全生产标准化提升工作。</w:t>
            </w:r>
          </w:p>
          <w:p>
            <w:pPr>
              <w:ind w:firstLine="420"/>
              <w:jc w:val="left"/>
              <w:rPr>
                <w:rFonts w:hint="eastAsia" w:ascii="宋体" w:hAnsi="宋体" w:eastAsia="宋体" w:cs="宋体"/>
                <w:szCs w:val="21"/>
              </w:rPr>
            </w:pPr>
            <w:r>
              <w:rPr>
                <w:rFonts w:hint="eastAsia" w:ascii="宋体" w:hAnsi="宋体" w:eastAsia="宋体" w:cs="宋体"/>
              </w:rPr>
              <w:t>2.</w:t>
            </w:r>
            <w:r>
              <w:rPr>
                <w:rFonts w:hint="eastAsia" w:ascii="宋体" w:hAnsi="宋体" w:eastAsia="宋体" w:cs="宋体"/>
                <w:szCs w:val="21"/>
              </w:rPr>
              <w:t>按照《福建省建筑施工安全生产标准化考评实施细则》，项目考评结果为“合格”的达到80%以上</w:t>
            </w:r>
            <w:r>
              <w:rPr>
                <w:rFonts w:hint="eastAsia" w:ascii="宋体" w:hAnsi="宋体" w:cs="宋体"/>
                <w:szCs w:val="21"/>
                <w:lang w:eastAsia="zh-CN"/>
              </w:rPr>
              <w:t>，“优秀”的达到</w:t>
            </w:r>
            <w:r>
              <w:rPr>
                <w:rFonts w:hint="default" w:ascii="宋体" w:hAnsi="宋体" w:cs="宋体"/>
                <w:szCs w:val="21"/>
                <w:lang w:val="en-US" w:eastAsia="zh-CN"/>
              </w:rPr>
              <w:t>5%</w:t>
            </w:r>
            <w:r>
              <w:rPr>
                <w:rFonts w:hint="eastAsia" w:ascii="宋体" w:hAnsi="宋体" w:cs="宋体"/>
                <w:szCs w:val="21"/>
                <w:lang w:val="en-US" w:eastAsia="zh-CN"/>
              </w:rPr>
              <w:t>以上。</w:t>
            </w:r>
          </w:p>
        </w:tc>
        <w:tc>
          <w:tcPr>
            <w:tcW w:w="3507" w:type="dxa"/>
            <w:vMerge w:val="continue"/>
            <w:vAlign w:val="center"/>
          </w:tcPr>
          <w:p>
            <w:pPr>
              <w:ind w:firstLine="420"/>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1590" w:type="dxa"/>
            <w:vAlign w:val="center"/>
          </w:tcPr>
          <w:p>
            <w:pPr>
              <w:ind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rPr>
              <w:t>2023年</w:t>
            </w:r>
          </w:p>
        </w:tc>
        <w:tc>
          <w:tcPr>
            <w:tcW w:w="9082" w:type="dxa"/>
            <w:vAlign w:val="center"/>
          </w:tcPr>
          <w:p>
            <w:pPr>
              <w:ind w:firstLine="420"/>
              <w:jc w:val="left"/>
              <w:rPr>
                <w:rFonts w:hint="eastAsia" w:ascii="宋体" w:hAnsi="宋体" w:eastAsia="宋体" w:cs="宋体"/>
                <w:szCs w:val="21"/>
              </w:rPr>
            </w:pPr>
            <w:r>
              <w:rPr>
                <w:rFonts w:hint="eastAsia" w:ascii="宋体" w:hAnsi="宋体" w:eastAsia="宋体" w:cs="宋体"/>
                <w:szCs w:val="21"/>
              </w:rPr>
              <w:t>1.2023年底前，全市所有项目100%完成标准化提升工作，并对前期开展标准化提升工作进行总结，形成长效机制滚动管理。</w:t>
            </w:r>
          </w:p>
          <w:p>
            <w:pPr>
              <w:ind w:firstLine="420"/>
              <w:jc w:val="left"/>
              <w:rPr>
                <w:rFonts w:hint="eastAsia" w:ascii="宋体" w:hAnsi="宋体" w:eastAsia="宋体" w:cs="宋体"/>
                <w:szCs w:val="21"/>
              </w:rPr>
            </w:pPr>
            <w:r>
              <w:rPr>
                <w:rFonts w:hint="eastAsia" w:ascii="宋体" w:hAnsi="宋体" w:eastAsia="宋体" w:cs="宋体"/>
              </w:rPr>
              <w:t>2.</w:t>
            </w:r>
            <w:r>
              <w:rPr>
                <w:rFonts w:hint="eastAsia" w:ascii="宋体" w:hAnsi="宋体" w:eastAsia="宋体" w:cs="宋体"/>
                <w:szCs w:val="21"/>
              </w:rPr>
              <w:t>按照《福建省建筑施工安全生产标准化考评实施细则》，项目考评结果为“合格”的达到</w:t>
            </w:r>
            <w:r>
              <w:rPr>
                <w:rFonts w:hint="default" w:ascii="宋体" w:hAnsi="宋体" w:eastAsia="宋体" w:cs="宋体"/>
                <w:szCs w:val="21"/>
                <w:lang w:val="en-US"/>
              </w:rPr>
              <w:t>9</w:t>
            </w:r>
            <w:r>
              <w:rPr>
                <w:rFonts w:hint="eastAsia" w:ascii="宋体" w:hAnsi="宋体" w:eastAsia="宋体" w:cs="宋体"/>
                <w:szCs w:val="21"/>
              </w:rPr>
              <w:t>0%以上</w:t>
            </w:r>
            <w:r>
              <w:rPr>
                <w:rFonts w:hint="eastAsia" w:ascii="宋体" w:hAnsi="宋体" w:cs="宋体"/>
                <w:szCs w:val="21"/>
                <w:lang w:eastAsia="zh-CN"/>
              </w:rPr>
              <w:t>，“优秀”的达到</w:t>
            </w:r>
            <w:r>
              <w:rPr>
                <w:rFonts w:hint="default" w:ascii="宋体" w:hAnsi="宋体" w:cs="宋体"/>
                <w:szCs w:val="21"/>
                <w:lang w:val="en-US" w:eastAsia="zh-CN"/>
              </w:rPr>
              <w:t>10%</w:t>
            </w:r>
            <w:r>
              <w:rPr>
                <w:rFonts w:hint="eastAsia" w:ascii="宋体" w:hAnsi="宋体" w:cs="宋体"/>
                <w:szCs w:val="21"/>
                <w:lang w:val="en-US" w:eastAsia="zh-CN"/>
              </w:rPr>
              <w:t>以上</w:t>
            </w:r>
            <w:r>
              <w:rPr>
                <w:rFonts w:hint="eastAsia" w:ascii="宋体" w:hAnsi="宋体" w:eastAsia="宋体" w:cs="宋体"/>
                <w:szCs w:val="21"/>
              </w:rPr>
              <w:t>。</w:t>
            </w:r>
          </w:p>
        </w:tc>
        <w:tc>
          <w:tcPr>
            <w:tcW w:w="3507" w:type="dxa"/>
            <w:vMerge w:val="continue"/>
            <w:vAlign w:val="center"/>
          </w:tcPr>
          <w:p>
            <w:pPr>
              <w:ind w:firstLine="420"/>
              <w:jc w:val="left"/>
              <w:rPr>
                <w:rFonts w:hint="eastAsia" w:ascii="宋体" w:hAnsi="宋体" w:eastAsia="宋体" w:cs="宋体"/>
                <w:szCs w:val="21"/>
              </w:rPr>
            </w:pPr>
          </w:p>
        </w:tc>
      </w:tr>
    </w:tbl>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ascii="宋体" w:hAnsi="宋体" w:eastAsia="宋体" w:cs="宋体"/>
          <w:lang w:val="en-US" w:eastAsia="zh-CN"/>
        </w:rPr>
        <w:sectPr>
          <w:pgSz w:w="16838" w:h="11906" w:orient="landscape"/>
          <w:pgMar w:top="1576" w:right="1327" w:bottom="1576" w:left="1327" w:header="851" w:footer="992" w:gutter="0"/>
          <w:pgNumType w:fmt="decimal"/>
          <w:cols w:space="0" w:num="1"/>
          <w:docGrid w:type="lines" w:linePitch="324"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sz w:val="40"/>
          <w:szCs w:val="22"/>
          <w:lang w:val="en-US" w:eastAsia="zh-CN"/>
        </w:rPr>
      </w:pPr>
      <w:bookmarkStart w:id="83" w:name="_Toc29675"/>
      <w:r>
        <w:rPr>
          <w:rFonts w:hint="eastAsia"/>
          <w:sz w:val="40"/>
          <w:szCs w:val="22"/>
          <w:lang w:val="en-US" w:eastAsia="zh-CN"/>
        </w:rPr>
        <w:t>附录B：房屋市政工程项目安全生产标准动态考评挂牌制度</w:t>
      </w:r>
      <w:bookmarkEnd w:id="83"/>
    </w:p>
    <w:tbl>
      <w:tblPr>
        <w:tblStyle w:val="15"/>
        <w:tblW w:w="141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9280"/>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13" w:type="dxa"/>
          </w:tcPr>
          <w:p>
            <w:pPr>
              <w:ind w:firstLine="0" w:firstLineChars="0"/>
              <w:jc w:val="center"/>
              <w:rPr>
                <w:b/>
                <w:bCs/>
                <w:sz w:val="28"/>
                <w:szCs w:val="28"/>
              </w:rPr>
            </w:pPr>
            <w:r>
              <w:rPr>
                <w:rFonts w:hint="eastAsia"/>
                <w:b/>
                <w:bCs/>
                <w:sz w:val="28"/>
                <w:szCs w:val="28"/>
              </w:rPr>
              <w:t>警示牌</w:t>
            </w:r>
          </w:p>
        </w:tc>
        <w:tc>
          <w:tcPr>
            <w:tcW w:w="9280" w:type="dxa"/>
            <w:vAlign w:val="center"/>
          </w:tcPr>
          <w:p>
            <w:pPr>
              <w:ind w:firstLine="562"/>
              <w:jc w:val="center"/>
              <w:rPr>
                <w:b/>
                <w:bCs/>
                <w:sz w:val="28"/>
                <w:szCs w:val="28"/>
              </w:rPr>
            </w:pPr>
            <w:r>
              <w:rPr>
                <w:rFonts w:hint="eastAsia"/>
                <w:b/>
                <w:bCs/>
                <w:sz w:val="28"/>
                <w:szCs w:val="28"/>
              </w:rPr>
              <w:t>挂牌督改标准</w:t>
            </w:r>
          </w:p>
        </w:tc>
        <w:tc>
          <w:tcPr>
            <w:tcW w:w="3293" w:type="dxa"/>
            <w:vAlign w:val="center"/>
          </w:tcPr>
          <w:p>
            <w:pPr>
              <w:ind w:firstLine="562"/>
              <w:jc w:val="center"/>
              <w:rPr>
                <w:b/>
                <w:bCs/>
                <w:sz w:val="28"/>
                <w:szCs w:val="28"/>
              </w:rPr>
            </w:pPr>
            <w:r>
              <w:rPr>
                <w:rFonts w:hint="eastAsia"/>
                <w:b/>
                <w:bCs/>
                <w:sz w:val="28"/>
                <w:szCs w:val="28"/>
              </w:rPr>
              <w:t>主要手段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1613" w:type="dxa"/>
            <w:vAlign w:val="center"/>
          </w:tcPr>
          <w:p>
            <w:pPr>
              <w:ind w:firstLine="0" w:firstLineChars="0"/>
              <w:jc w:val="center"/>
              <w:rPr>
                <w:b/>
                <w:bCs/>
                <w:sz w:val="28"/>
                <w:szCs w:val="28"/>
              </w:rPr>
            </w:pPr>
            <w:r>
              <w:rPr>
                <w:rFonts w:hint="eastAsia"/>
                <w:b/>
                <w:bCs/>
                <w:sz w:val="28"/>
                <w:szCs w:val="28"/>
              </w:rPr>
              <w:t>红牌</w:t>
            </w:r>
          </w:p>
        </w:tc>
        <w:tc>
          <w:tcPr>
            <w:tcW w:w="9280" w:type="dxa"/>
            <w:vAlign w:val="center"/>
          </w:tcPr>
          <w:p>
            <w:pPr>
              <w:ind w:left="0" w:leftChars="0" w:firstLine="0" w:firstLineChars="0"/>
              <w:jc w:val="left"/>
              <w:rPr>
                <w:rFonts w:hint="eastAsia" w:ascii="宋体" w:hAnsi="宋体" w:eastAsia="宋体" w:cs="宋体"/>
                <w:b/>
                <w:bCs/>
                <w:szCs w:val="21"/>
              </w:rPr>
            </w:pPr>
            <w:r>
              <w:rPr>
                <w:rFonts w:hint="eastAsia"/>
                <w:b/>
                <w:bCs/>
              </w:rPr>
              <w:t>1.</w:t>
            </w:r>
            <w:r>
              <w:rPr>
                <w:rFonts w:hint="eastAsia" w:ascii="宋体" w:hAnsi="宋体" w:eastAsia="宋体" w:cs="宋体"/>
                <w:b/>
                <w:bCs/>
                <w:szCs w:val="21"/>
              </w:rPr>
              <w:t>安全风险分级管控</w:t>
            </w:r>
            <w:r>
              <w:rPr>
                <w:rFonts w:hint="eastAsia" w:ascii="宋体" w:hAnsi="宋体" w:eastAsia="宋体" w:cs="宋体"/>
                <w:b/>
                <w:bCs/>
                <w:szCs w:val="21"/>
                <w:lang w:eastAsia="zh-CN"/>
              </w:rPr>
              <w:t>与</w:t>
            </w:r>
            <w:r>
              <w:rPr>
                <w:rFonts w:hint="eastAsia"/>
                <w:b/>
                <w:bCs/>
              </w:rPr>
              <w:t>隐患排查治理</w:t>
            </w:r>
            <w:r>
              <w:rPr>
                <w:rFonts w:hint="eastAsia" w:ascii="宋体" w:hAnsi="宋体" w:eastAsia="宋体" w:cs="宋体"/>
                <w:b/>
                <w:bCs/>
                <w:szCs w:val="21"/>
              </w:rPr>
              <w:t>：</w:t>
            </w:r>
          </w:p>
          <w:p>
            <w:pPr>
              <w:ind w:left="0" w:leftChars="0" w:firstLine="0" w:firstLineChars="0"/>
              <w:jc w:val="left"/>
              <w:rPr>
                <w:rFonts w:ascii="宋体" w:hAnsi="宋体" w:eastAsia="宋体" w:cs="宋体"/>
                <w:sz w:val="21"/>
                <w:szCs w:val="21"/>
              </w:rPr>
            </w:pPr>
            <w:r>
              <w:rPr>
                <w:rFonts w:hint="eastAsia" w:ascii="宋体" w:hAnsi="宋体" w:eastAsia="宋体" w:cs="宋体"/>
                <w:szCs w:val="21"/>
              </w:rPr>
              <w:t>（1）</w:t>
            </w:r>
            <w:r>
              <w:rPr>
                <w:rFonts w:hint="eastAsia" w:ascii="宋体" w:hAnsi="宋体" w:eastAsia="宋体" w:cs="宋体"/>
                <w:sz w:val="21"/>
                <w:szCs w:val="21"/>
              </w:rPr>
              <w:t>企业未对项目进行季度自评或无相关资料的。</w:t>
            </w:r>
          </w:p>
          <w:p>
            <w:pPr>
              <w:ind w:left="0" w:leftChars="0" w:firstLine="0" w:firstLineChars="0"/>
              <w:jc w:val="left"/>
              <w:rPr>
                <w:rFonts w:ascii="宋体" w:hAnsi="宋体" w:eastAsia="宋体" w:cs="宋体"/>
                <w:sz w:val="21"/>
                <w:szCs w:val="21"/>
              </w:rPr>
            </w:pPr>
            <w:r>
              <w:rPr>
                <w:rFonts w:hint="eastAsia" w:ascii="宋体" w:hAnsi="宋体" w:eastAsia="宋体" w:cs="宋体"/>
                <w:sz w:val="21"/>
                <w:szCs w:val="21"/>
              </w:rPr>
              <w:t>（2）</w:t>
            </w:r>
            <w:r>
              <w:rPr>
                <w:rFonts w:hint="eastAsia"/>
              </w:rPr>
              <w:t>项目</w:t>
            </w:r>
            <w:r>
              <w:rPr>
                <w:rFonts w:hint="eastAsia"/>
                <w:lang w:eastAsia="zh-CN"/>
              </w:rPr>
              <w:t>连续两个月</w:t>
            </w:r>
            <w:r>
              <w:rPr>
                <w:rFonts w:hint="eastAsia"/>
              </w:rPr>
              <w:t>未开展月</w:t>
            </w:r>
            <w:r>
              <w:rPr>
                <w:rFonts w:hint="eastAsia" w:ascii="宋体" w:hAnsi="宋体" w:eastAsia="宋体" w:cs="宋体"/>
                <w:szCs w:val="21"/>
              </w:rPr>
              <w:t>自评或无相关资料的。</w:t>
            </w:r>
          </w:p>
          <w:p>
            <w:pPr>
              <w:ind w:left="0" w:leftChars="0" w:firstLine="0" w:firstLineChars="0"/>
              <w:jc w:val="left"/>
              <w:rPr>
                <w:rFonts w:ascii="宋体" w:hAnsi="宋体" w:eastAsia="宋体" w:cs="宋体"/>
                <w:b/>
                <w:bCs/>
                <w:szCs w:val="21"/>
              </w:rPr>
            </w:pPr>
            <w:r>
              <w:rPr>
                <w:rFonts w:hint="eastAsia" w:ascii="宋体" w:hAnsi="宋体" w:eastAsia="宋体" w:cs="宋体"/>
                <w:b/>
                <w:bCs/>
                <w:szCs w:val="21"/>
                <w:lang w:val="en-US" w:eastAsia="zh-CN"/>
              </w:rPr>
              <w:t>2</w:t>
            </w:r>
            <w:r>
              <w:rPr>
                <w:rFonts w:hint="eastAsia" w:ascii="宋体" w:hAnsi="宋体" w:eastAsia="宋体" w:cs="宋体"/>
                <w:b/>
                <w:bCs/>
                <w:szCs w:val="21"/>
              </w:rPr>
              <w:t>.监督机构动态考评：</w:t>
            </w:r>
          </w:p>
          <w:p>
            <w:pPr>
              <w:ind w:left="0" w:leftChars="0" w:firstLine="0" w:firstLineChars="0"/>
              <w:jc w:val="left"/>
            </w:pPr>
            <w:r>
              <w:rPr>
                <w:rFonts w:hint="eastAsia" w:ascii="宋体" w:hAnsi="宋体" w:eastAsia="宋体" w:cs="宋体"/>
                <w:szCs w:val="21"/>
              </w:rPr>
              <w:t>（1）按照《福建省建设工程质量安全动态监管办法》对项目进行动态考核评</w:t>
            </w:r>
            <w:r>
              <w:rPr>
                <w:rFonts w:hint="eastAsia"/>
              </w:rPr>
              <w:t>价，一次检查责任主体安全记分值高于80分的或累计记分值高于120分的。</w:t>
            </w:r>
          </w:p>
          <w:p>
            <w:pPr>
              <w:ind w:left="0" w:leftChars="0" w:firstLine="0" w:firstLineChars="0"/>
              <w:jc w:val="left"/>
              <w:rPr>
                <w:rFonts w:ascii="宋体" w:hAnsi="宋体" w:eastAsia="宋体" w:cs="宋体"/>
                <w:szCs w:val="21"/>
              </w:rPr>
            </w:pPr>
            <w:r>
              <w:rPr>
                <w:rFonts w:hint="eastAsia" w:ascii="宋体" w:hAnsi="宋体" w:eastAsia="宋体" w:cs="宋体"/>
                <w:szCs w:val="21"/>
              </w:rPr>
              <w:t>（2）抽查发现两个以上危</w:t>
            </w:r>
            <w:r>
              <w:rPr>
                <w:rFonts w:hint="eastAsia" w:ascii="宋体" w:hAnsi="宋体" w:eastAsia="宋体" w:cs="宋体"/>
                <w:szCs w:val="21"/>
                <w:lang w:eastAsia="zh-CN"/>
              </w:rPr>
              <w:t>大</w:t>
            </w:r>
            <w:r>
              <w:rPr>
                <w:rFonts w:hint="eastAsia" w:ascii="宋体" w:hAnsi="宋体" w:eastAsia="宋体" w:cs="宋体"/>
                <w:szCs w:val="21"/>
              </w:rPr>
              <w:t>工程实体存在重大事故隐患的。</w:t>
            </w:r>
          </w:p>
          <w:p>
            <w:pPr>
              <w:pStyle w:val="8"/>
              <w:ind w:left="0" w:leftChars="0" w:firstLine="0" w:firstLineChars="0"/>
              <w:rPr>
                <w:sz w:val="21"/>
                <w:szCs w:val="21"/>
              </w:rPr>
            </w:pPr>
            <w:r>
              <w:rPr>
                <w:rFonts w:hint="eastAsia" w:ascii="宋体" w:hAnsi="宋体" w:eastAsia="宋体" w:cs="宋体"/>
                <w:sz w:val="21"/>
                <w:szCs w:val="21"/>
              </w:rPr>
              <w:t>（3）抽查发现项目月自评或企业季自评与现场实际情况明显不吻合，弄虚作假情节严重的。</w:t>
            </w:r>
          </w:p>
          <w:p>
            <w:pPr>
              <w:pStyle w:val="8"/>
              <w:ind w:left="0" w:leftChars="0" w:firstLine="0" w:firstLineChars="0"/>
              <w:rPr>
                <w:sz w:val="21"/>
                <w:szCs w:val="21"/>
              </w:rPr>
            </w:pPr>
          </w:p>
        </w:tc>
        <w:tc>
          <w:tcPr>
            <w:tcW w:w="3293" w:type="dxa"/>
            <w:vAlign w:val="center"/>
          </w:tcPr>
          <w:p>
            <w:pPr>
              <w:ind w:left="0" w:leftChars="0" w:firstLine="0" w:firstLineChars="0"/>
              <w:jc w:val="left"/>
            </w:pPr>
            <w:r>
              <w:rPr>
                <w:rFonts w:hint="eastAsia"/>
              </w:rPr>
              <w:t>1.责令项目停工整改，限期整改消除事故隐患。</w:t>
            </w:r>
          </w:p>
          <w:p>
            <w:pPr>
              <w:ind w:left="0" w:leftChars="0" w:firstLine="0" w:firstLineChars="0"/>
              <w:jc w:val="left"/>
            </w:pPr>
            <w:r>
              <w:rPr>
                <w:rFonts w:hint="eastAsia"/>
              </w:rPr>
              <w:t>2.挂红牌警示，暂停项目评优评先资格。</w:t>
            </w:r>
          </w:p>
          <w:p>
            <w:pPr>
              <w:ind w:left="0" w:leftChars="0" w:firstLine="0" w:firstLineChars="0"/>
              <w:jc w:val="left"/>
            </w:pPr>
            <w:r>
              <w:rPr>
                <w:rFonts w:hint="eastAsia"/>
              </w:rPr>
              <w:t>3.发现对危大工程管控不到位的，或未按照危大工程专项施工方案进行施工的，按规定程序暂扣企业安全生产许可证。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1613" w:type="dxa"/>
            <w:vAlign w:val="center"/>
          </w:tcPr>
          <w:p>
            <w:pPr>
              <w:ind w:firstLine="0" w:firstLineChars="0"/>
              <w:jc w:val="center"/>
              <w:rPr>
                <w:b/>
                <w:bCs/>
                <w:sz w:val="28"/>
                <w:szCs w:val="28"/>
              </w:rPr>
            </w:pPr>
            <w:r>
              <w:rPr>
                <w:rFonts w:hint="eastAsia"/>
                <w:b/>
                <w:bCs/>
                <w:sz w:val="28"/>
                <w:szCs w:val="28"/>
              </w:rPr>
              <w:t>橙牌</w:t>
            </w:r>
          </w:p>
        </w:tc>
        <w:tc>
          <w:tcPr>
            <w:tcW w:w="9280" w:type="dxa"/>
            <w:vAlign w:val="center"/>
          </w:tcPr>
          <w:p>
            <w:pPr>
              <w:ind w:left="0" w:leftChars="0" w:firstLine="0" w:firstLineChars="0"/>
              <w:jc w:val="left"/>
              <w:rPr>
                <w:b/>
                <w:bCs/>
              </w:rPr>
            </w:pPr>
            <w:r>
              <w:rPr>
                <w:rFonts w:hint="eastAsia"/>
                <w:b/>
                <w:bCs/>
              </w:rPr>
              <w:t>1.人员到岗履职：</w:t>
            </w:r>
          </w:p>
          <w:p>
            <w:pPr>
              <w:keepNext w:val="0"/>
              <w:keepLines w:val="0"/>
              <w:suppressLineNumbers w:val="0"/>
              <w:spacing w:before="0" w:beforeAutospacing="0" w:after="0" w:afterAutospacing="0"/>
              <w:ind w:left="0" w:leftChars="0" w:right="0" w:firstLine="0" w:firstLineChars="0"/>
              <w:jc w:val="left"/>
              <w:rPr>
                <w:rFonts w:hint="default"/>
              </w:rPr>
            </w:pPr>
            <w:r>
              <w:rPr>
                <w:rFonts w:hint="eastAsia"/>
              </w:rPr>
              <w:t>（1）项目经理长期未到岗</w:t>
            </w:r>
            <w:r>
              <w:rPr>
                <w:rFonts w:hint="eastAsia"/>
                <w:lang w:eastAsia="zh-CN"/>
              </w:rPr>
              <w:t>，</w:t>
            </w:r>
            <w:r>
              <w:rPr>
                <w:rFonts w:hint="eastAsia"/>
              </w:rPr>
              <w:t>或到岗未履职</w:t>
            </w:r>
            <w:r>
              <w:rPr>
                <w:rFonts w:hint="eastAsia"/>
                <w:lang w:eastAsia="zh-CN"/>
              </w:rPr>
              <w:t>，或</w:t>
            </w:r>
            <w:r>
              <w:rPr>
                <w:rFonts w:hint="eastAsia"/>
              </w:rPr>
              <w:t>对现场情况不熟悉。</w:t>
            </w:r>
          </w:p>
          <w:p>
            <w:pPr>
              <w:keepNext w:val="0"/>
              <w:keepLines w:val="0"/>
              <w:suppressLineNumbers w:val="0"/>
              <w:spacing w:before="0" w:beforeAutospacing="0" w:after="0" w:afterAutospacing="0"/>
              <w:ind w:left="0" w:leftChars="0" w:right="0" w:firstLine="0" w:firstLineChars="0"/>
              <w:jc w:val="left"/>
              <w:rPr>
                <w:rFonts w:hint="default"/>
              </w:rPr>
            </w:pPr>
            <w:r>
              <w:rPr>
                <w:rFonts w:hint="eastAsia"/>
              </w:rPr>
              <w:t>（2）专职安全管理人员未配足，或安全员长期未到岗</w:t>
            </w:r>
            <w:r>
              <w:rPr>
                <w:rFonts w:hint="eastAsia"/>
                <w:lang w:eastAsia="zh-CN"/>
              </w:rPr>
              <w:t>，</w:t>
            </w:r>
            <w:r>
              <w:rPr>
                <w:rFonts w:hint="eastAsia"/>
              </w:rPr>
              <w:t>或到岗未履职</w:t>
            </w:r>
            <w:r>
              <w:rPr>
                <w:rFonts w:hint="eastAsia"/>
                <w:lang w:eastAsia="zh-CN"/>
              </w:rPr>
              <w:t>，或</w:t>
            </w:r>
            <w:r>
              <w:rPr>
                <w:rFonts w:hint="eastAsia"/>
              </w:rPr>
              <w:t>对现场情况不熟悉。</w:t>
            </w:r>
          </w:p>
          <w:p>
            <w:pPr>
              <w:ind w:left="0" w:leftChars="0" w:firstLine="0" w:firstLineChars="0"/>
              <w:jc w:val="left"/>
              <w:rPr>
                <w:rFonts w:hint="eastAsia" w:eastAsia="宋体"/>
                <w:lang w:eastAsia="zh-CN"/>
              </w:rPr>
            </w:pPr>
            <w:r>
              <w:rPr>
                <w:rFonts w:hint="eastAsia"/>
              </w:rPr>
              <w:t>（3）项目部1/3以上管理人员长期未到岗</w:t>
            </w:r>
            <w:r>
              <w:rPr>
                <w:rFonts w:hint="eastAsia"/>
                <w:lang w:eastAsia="zh-CN"/>
              </w:rPr>
              <w:t>，</w:t>
            </w:r>
            <w:r>
              <w:rPr>
                <w:rFonts w:hint="eastAsia"/>
              </w:rPr>
              <w:t>或到岗未履职</w:t>
            </w:r>
            <w:r>
              <w:rPr>
                <w:rFonts w:hint="eastAsia"/>
                <w:lang w:eastAsia="zh-CN"/>
              </w:rPr>
              <w:t>，或</w:t>
            </w:r>
            <w:r>
              <w:rPr>
                <w:rFonts w:hint="eastAsia"/>
              </w:rPr>
              <w:t>出勤率达不到规定要求</w:t>
            </w:r>
            <w:r>
              <w:rPr>
                <w:rFonts w:hint="eastAsia"/>
                <w:lang w:eastAsia="zh-CN"/>
              </w:rPr>
              <w:t>。</w:t>
            </w:r>
          </w:p>
          <w:p>
            <w:pPr>
              <w:ind w:left="0" w:leftChars="0" w:firstLine="0" w:firstLineChars="0"/>
              <w:jc w:val="left"/>
              <w:rPr>
                <w:rFonts w:ascii="宋体" w:hAnsi="宋体" w:eastAsia="宋体" w:cs="宋体"/>
                <w:szCs w:val="21"/>
              </w:rPr>
            </w:pPr>
            <w:r>
              <w:rPr>
                <w:rFonts w:hint="eastAsia"/>
              </w:rPr>
              <w:t>（4）特种作业人员证件未登记，或登记的人员与现场实际操作人员不吻合的，或发现特种作业人员无证上岗或持假证上岗的。</w:t>
            </w:r>
          </w:p>
          <w:p>
            <w:pPr>
              <w:ind w:left="0" w:leftChars="0" w:firstLine="0" w:firstLineChars="0"/>
              <w:jc w:val="left"/>
              <w:rPr>
                <w:b/>
                <w:bCs/>
              </w:rPr>
            </w:pPr>
            <w:r>
              <w:rPr>
                <w:rFonts w:hint="eastAsia"/>
                <w:b/>
                <w:bCs/>
              </w:rPr>
              <w:t>2.安全风险分级管控：</w:t>
            </w:r>
          </w:p>
          <w:p>
            <w:pPr>
              <w:keepNext w:val="0"/>
              <w:keepLines w:val="0"/>
              <w:suppressLineNumbers w:val="0"/>
              <w:spacing w:before="0" w:beforeAutospacing="0" w:after="0" w:afterAutospacing="0"/>
              <w:ind w:left="0" w:leftChars="0" w:right="0" w:firstLine="0" w:firstLineChars="0"/>
              <w:jc w:val="left"/>
              <w:rPr>
                <w:rFonts w:hint="default" w:ascii="宋体" w:hAnsi="宋体" w:eastAsia="宋体" w:cs="宋体"/>
                <w:szCs w:val="21"/>
              </w:rPr>
            </w:pPr>
            <w:r>
              <w:rPr>
                <w:rFonts w:hint="eastAsia" w:ascii="宋体" w:hAnsi="宋体" w:eastAsia="宋体" w:cs="宋体"/>
                <w:szCs w:val="21"/>
              </w:rPr>
              <w:t>（1）项目未编制</w:t>
            </w:r>
            <w:r>
              <w:rPr>
                <w:rFonts w:hint="eastAsia" w:ascii="宋体" w:hAnsi="宋体" w:eastAsia="宋体" w:cs="宋体"/>
                <w:szCs w:val="21"/>
                <w:lang w:eastAsia="zh-CN"/>
              </w:rPr>
              <w:t>重大</w:t>
            </w:r>
            <w:r>
              <w:rPr>
                <w:rFonts w:hint="eastAsia" w:ascii="宋体" w:hAnsi="宋体" w:eastAsia="宋体" w:cs="宋体"/>
                <w:szCs w:val="21"/>
              </w:rPr>
              <w:t>风险清单，或未制定分级管控措施。</w:t>
            </w:r>
          </w:p>
          <w:p>
            <w:pPr>
              <w:keepNext w:val="0"/>
              <w:keepLines w:val="0"/>
              <w:suppressLineNumbers w:val="0"/>
              <w:spacing w:before="0" w:beforeAutospacing="0" w:after="0" w:afterAutospacing="0"/>
              <w:ind w:left="0" w:leftChars="0" w:right="0" w:firstLine="0" w:firstLineChars="0"/>
              <w:jc w:val="left"/>
              <w:rPr>
                <w:rFonts w:hint="default" w:ascii="宋体" w:hAnsi="宋体" w:eastAsia="宋体" w:cs="宋体"/>
                <w:szCs w:val="21"/>
              </w:rPr>
            </w:pPr>
            <w:r>
              <w:rPr>
                <w:rFonts w:hint="eastAsia" w:ascii="宋体" w:hAnsi="宋体" w:eastAsia="宋体" w:cs="宋体"/>
                <w:szCs w:val="21"/>
              </w:rPr>
              <w:t>（2）危</w:t>
            </w:r>
            <w:r>
              <w:rPr>
                <w:rFonts w:hint="eastAsia" w:ascii="宋体" w:hAnsi="宋体" w:eastAsia="宋体" w:cs="宋体"/>
                <w:szCs w:val="21"/>
                <w:lang w:eastAsia="zh-CN"/>
              </w:rPr>
              <w:t>大</w:t>
            </w:r>
            <w:r>
              <w:rPr>
                <w:rFonts w:hint="eastAsia" w:ascii="宋体" w:hAnsi="宋体" w:eastAsia="宋体" w:cs="宋体"/>
                <w:szCs w:val="21"/>
              </w:rPr>
              <w:t>工程未单独编制专项施工方案，</w:t>
            </w:r>
            <w:r>
              <w:rPr>
                <w:rFonts w:hint="eastAsia" w:ascii="宋体" w:hAnsi="宋体" w:eastAsia="宋体" w:cs="宋体"/>
                <w:sz w:val="21"/>
                <w:szCs w:val="21"/>
              </w:rPr>
              <w:t>专项施工方案未按规定组织，</w:t>
            </w:r>
            <w:r>
              <w:rPr>
                <w:rFonts w:hint="eastAsia" w:ascii="宋体" w:hAnsi="宋体" w:eastAsia="宋体" w:cs="宋体"/>
                <w:szCs w:val="21"/>
              </w:rPr>
              <w:t>或方案未按规定</w:t>
            </w:r>
            <w:r>
              <w:rPr>
                <w:rFonts w:hint="eastAsia" w:ascii="宋体" w:hAnsi="宋体" w:eastAsia="宋体" w:cs="宋体"/>
                <w:szCs w:val="21"/>
                <w:lang w:eastAsia="zh-CN"/>
              </w:rPr>
              <w:t>组织</w:t>
            </w:r>
            <w:r>
              <w:rPr>
                <w:rFonts w:hint="eastAsia" w:ascii="宋体" w:hAnsi="宋体" w:eastAsia="宋体" w:cs="宋体"/>
                <w:sz w:val="21"/>
                <w:szCs w:val="21"/>
              </w:rPr>
              <w:t>专家论证</w:t>
            </w:r>
            <w:r>
              <w:rPr>
                <w:rFonts w:hint="eastAsia" w:ascii="宋体" w:hAnsi="宋体" w:eastAsia="宋体" w:cs="宋体"/>
                <w:sz w:val="21"/>
                <w:szCs w:val="21"/>
                <w:lang w:eastAsia="zh-CN"/>
              </w:rPr>
              <w:t>或</w:t>
            </w:r>
            <w:r>
              <w:rPr>
                <w:rFonts w:hint="eastAsia" w:ascii="宋体" w:hAnsi="宋体" w:eastAsia="宋体" w:cs="宋体"/>
                <w:szCs w:val="21"/>
              </w:rPr>
              <w:t>审核审批</w:t>
            </w:r>
            <w:r>
              <w:rPr>
                <w:rFonts w:hint="eastAsia" w:ascii="宋体" w:hAnsi="宋体" w:eastAsia="宋体" w:cs="宋体"/>
                <w:szCs w:val="21"/>
                <w:lang w:eastAsia="zh-CN"/>
              </w:rPr>
              <w:t>的</w:t>
            </w:r>
            <w:r>
              <w:rPr>
                <w:rFonts w:hint="eastAsia" w:ascii="宋体" w:hAnsi="宋体" w:eastAsia="宋体" w:cs="宋体"/>
                <w:szCs w:val="21"/>
              </w:rPr>
              <w:t>。</w:t>
            </w:r>
          </w:p>
          <w:p>
            <w:pPr>
              <w:keepNext w:val="0"/>
              <w:keepLines w:val="0"/>
              <w:suppressLineNumbers w:val="0"/>
              <w:spacing w:before="0" w:beforeAutospacing="0" w:after="0" w:afterAutospacing="0"/>
              <w:ind w:left="0" w:leftChars="0" w:right="0" w:firstLine="0" w:firstLineChars="0"/>
              <w:jc w:val="left"/>
              <w:rPr>
                <w:rFonts w:hint="eastAsia" w:ascii="宋体" w:hAnsi="宋体" w:eastAsia="宋体" w:cs="宋体"/>
                <w:szCs w:val="21"/>
              </w:rPr>
            </w:pPr>
            <w:r>
              <w:rPr>
                <w:rFonts w:hint="eastAsia" w:ascii="宋体" w:hAnsi="宋体" w:eastAsia="宋体" w:cs="宋体"/>
                <w:szCs w:val="21"/>
              </w:rPr>
              <w:t>（3）危</w:t>
            </w:r>
            <w:r>
              <w:rPr>
                <w:rFonts w:hint="eastAsia" w:ascii="宋体" w:hAnsi="宋体" w:eastAsia="宋体" w:cs="宋体"/>
                <w:szCs w:val="21"/>
                <w:lang w:eastAsia="zh-CN"/>
              </w:rPr>
              <w:t>大</w:t>
            </w:r>
            <w:r>
              <w:rPr>
                <w:rFonts w:hint="eastAsia" w:ascii="宋体" w:hAnsi="宋体" w:eastAsia="宋体" w:cs="宋体"/>
                <w:szCs w:val="21"/>
              </w:rPr>
              <w:t>工程未按规定组织施工，或未按规定挂设施工公告牌。</w:t>
            </w:r>
          </w:p>
          <w:p>
            <w:pPr>
              <w:keepNext w:val="0"/>
              <w:keepLines w:val="0"/>
              <w:suppressLineNumbers w:val="0"/>
              <w:spacing w:before="0" w:beforeAutospacing="0" w:after="0" w:afterAutospacing="0"/>
              <w:ind w:left="0" w:leftChars="0" w:right="0" w:firstLine="0" w:firstLineChars="0"/>
              <w:jc w:val="left"/>
              <w:rPr>
                <w:rFonts w:hint="default" w:ascii="宋体" w:hAnsi="宋体" w:eastAsia="宋体" w:cs="宋体"/>
                <w:szCs w:val="21"/>
              </w:rPr>
            </w:pPr>
            <w:r>
              <w:rPr>
                <w:rFonts w:hint="eastAsia" w:ascii="宋体" w:hAnsi="宋体" w:eastAsia="宋体" w:cs="宋体"/>
                <w:szCs w:val="21"/>
              </w:rPr>
              <w:t>（4）危</w:t>
            </w:r>
            <w:r>
              <w:rPr>
                <w:rFonts w:hint="eastAsia" w:ascii="宋体" w:hAnsi="宋体" w:eastAsia="宋体" w:cs="宋体"/>
                <w:szCs w:val="21"/>
                <w:lang w:eastAsia="zh-CN"/>
              </w:rPr>
              <w:t>大</w:t>
            </w:r>
            <w:r>
              <w:rPr>
                <w:rFonts w:hint="eastAsia" w:ascii="宋体" w:hAnsi="宋体" w:eastAsia="宋体" w:cs="宋体"/>
                <w:szCs w:val="21"/>
              </w:rPr>
              <w:t>工程未单独编制监理实施细则，或细则未按规定审核审批。</w:t>
            </w:r>
          </w:p>
          <w:p>
            <w:pPr>
              <w:keepNext w:val="0"/>
              <w:keepLines w:val="0"/>
              <w:suppressLineNumbers w:val="0"/>
              <w:spacing w:before="0" w:beforeAutospacing="0" w:after="0" w:afterAutospacing="0"/>
              <w:ind w:left="0" w:leftChars="0" w:right="0" w:firstLine="0" w:firstLineChars="0"/>
              <w:jc w:val="left"/>
              <w:rPr>
                <w:rFonts w:ascii="宋体" w:hAnsi="宋体" w:eastAsia="宋体" w:cs="宋体"/>
                <w:szCs w:val="21"/>
              </w:rPr>
            </w:pPr>
            <w:r>
              <w:rPr>
                <w:rFonts w:hint="eastAsia" w:ascii="宋体" w:hAnsi="宋体" w:eastAsia="宋体" w:cs="宋体"/>
                <w:sz w:val="21"/>
                <w:szCs w:val="21"/>
              </w:rPr>
              <w:t>（5）</w:t>
            </w:r>
            <w:r>
              <w:rPr>
                <w:rFonts w:hint="eastAsia" w:ascii="宋体" w:hAnsi="宋体" w:eastAsia="宋体" w:cs="宋体"/>
                <w:szCs w:val="21"/>
              </w:rPr>
              <w:t>危</w:t>
            </w:r>
            <w:r>
              <w:rPr>
                <w:rFonts w:hint="eastAsia" w:ascii="宋体" w:hAnsi="宋体" w:eastAsia="宋体" w:cs="宋体"/>
                <w:szCs w:val="21"/>
                <w:lang w:eastAsia="zh-CN"/>
              </w:rPr>
              <w:t>大</w:t>
            </w:r>
            <w:r>
              <w:rPr>
                <w:rFonts w:hint="eastAsia" w:ascii="宋体" w:hAnsi="宋体" w:eastAsia="宋体" w:cs="宋体"/>
                <w:szCs w:val="21"/>
              </w:rPr>
              <w:t>工程未按规定组织验收，或未按规定挂设验收公示牌</w:t>
            </w:r>
            <w:r>
              <w:rPr>
                <w:rFonts w:hint="eastAsia" w:ascii="宋体" w:hAnsi="宋体" w:eastAsia="宋体" w:cs="宋体"/>
                <w:szCs w:val="21"/>
                <w:lang w:eastAsia="zh-CN"/>
              </w:rPr>
              <w:t>，</w:t>
            </w:r>
            <w:r>
              <w:rPr>
                <w:rFonts w:hint="eastAsia" w:ascii="宋体" w:hAnsi="宋体" w:eastAsia="宋体" w:cs="宋体"/>
                <w:szCs w:val="21"/>
              </w:rPr>
              <w:t>或危险部位未挂设安全警示标志。</w:t>
            </w:r>
          </w:p>
          <w:p>
            <w:pPr>
              <w:ind w:left="0" w:leftChars="0" w:firstLine="0" w:firstLineChars="0"/>
              <w:jc w:val="left"/>
              <w:rPr>
                <w:b/>
                <w:bCs/>
              </w:rPr>
            </w:pPr>
            <w:r>
              <w:rPr>
                <w:rFonts w:hint="eastAsia"/>
                <w:b/>
                <w:bCs/>
              </w:rPr>
              <w:t>3.安全生产隐患排查治理（安全生产标准化自评）：</w:t>
            </w:r>
          </w:p>
          <w:p>
            <w:pPr>
              <w:ind w:left="0" w:leftChars="0" w:firstLine="0" w:firstLineChars="0"/>
              <w:jc w:val="left"/>
              <w:rPr>
                <w:rFonts w:ascii="宋体" w:hAnsi="宋体" w:eastAsia="宋体" w:cs="宋体"/>
                <w:szCs w:val="21"/>
              </w:rPr>
            </w:pPr>
            <w:r>
              <w:rPr>
                <w:rFonts w:hint="eastAsia"/>
              </w:rPr>
              <w:t>（1）项目未认真开展月</w:t>
            </w:r>
            <w:r>
              <w:rPr>
                <w:rFonts w:hint="eastAsia" w:ascii="宋体" w:hAnsi="宋体" w:eastAsia="宋体" w:cs="宋体"/>
                <w:szCs w:val="21"/>
              </w:rPr>
              <w:t>自评或月自评相关资料未分类整理归档的。</w:t>
            </w:r>
          </w:p>
          <w:p>
            <w:pPr>
              <w:pStyle w:val="8"/>
              <w:ind w:left="0" w:leftChars="0" w:firstLine="0" w:firstLineChars="0"/>
              <w:rPr>
                <w:rFonts w:ascii="宋体" w:hAnsi="宋体" w:eastAsia="宋体" w:cs="宋体"/>
                <w:sz w:val="21"/>
                <w:szCs w:val="21"/>
              </w:rPr>
            </w:pPr>
            <w:r>
              <w:rPr>
                <w:rFonts w:hint="eastAsia" w:ascii="宋体" w:hAnsi="宋体" w:eastAsia="宋体" w:cs="宋体"/>
                <w:sz w:val="21"/>
                <w:szCs w:val="21"/>
              </w:rPr>
              <w:t>（2）企业未认真对项目进行季度自评或季自评相关资料未分类整理归档的。</w:t>
            </w:r>
          </w:p>
          <w:p>
            <w:pPr>
              <w:pStyle w:val="8"/>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（3）项目部未认真填写安全检查清单、隐患清单和整改清单，或未对相关清单进行分类汇总归档的。</w:t>
            </w:r>
          </w:p>
          <w:p>
            <w:pPr>
              <w:pStyle w:val="8"/>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项目部无安全日志，</w:t>
            </w:r>
            <w:r>
              <w:rPr>
                <w:rFonts w:hint="eastAsia" w:ascii="宋体" w:hAnsi="宋体" w:eastAsia="宋体" w:cs="宋体"/>
                <w:sz w:val="21"/>
                <w:szCs w:val="21"/>
                <w:lang w:eastAsia="zh-CN"/>
              </w:rPr>
              <w:t>或</w:t>
            </w:r>
            <w:r>
              <w:rPr>
                <w:rFonts w:hint="eastAsia" w:ascii="宋体" w:hAnsi="宋体" w:eastAsia="宋体" w:cs="宋体"/>
                <w:sz w:val="21"/>
                <w:szCs w:val="21"/>
              </w:rPr>
              <w:t>安全日志记录弄虚作假。</w:t>
            </w:r>
          </w:p>
          <w:p>
            <w:pPr>
              <w:ind w:left="0" w:leftChars="0" w:firstLine="0" w:firstLineChars="0"/>
              <w:jc w:val="left"/>
              <w:rPr>
                <w:rFonts w:ascii="宋体" w:hAnsi="宋体" w:eastAsia="宋体" w:cs="宋体"/>
                <w:b/>
                <w:bCs/>
                <w:szCs w:val="21"/>
              </w:rPr>
            </w:pPr>
            <w:r>
              <w:rPr>
                <w:rFonts w:hint="eastAsia" w:ascii="宋体" w:hAnsi="宋体" w:eastAsia="宋体" w:cs="宋体"/>
                <w:b/>
                <w:bCs/>
                <w:szCs w:val="21"/>
              </w:rPr>
              <w:t>4.应急管理：</w:t>
            </w:r>
          </w:p>
          <w:p>
            <w:pPr>
              <w:pStyle w:val="8"/>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事故应急救援预案内容针对性极差或演练记录与现场不吻合。</w:t>
            </w:r>
          </w:p>
          <w:p>
            <w:pPr>
              <w:ind w:left="0" w:leftChars="0" w:firstLine="0" w:firstLineChars="0"/>
              <w:jc w:val="left"/>
              <w:rPr>
                <w:rFonts w:ascii="宋体" w:hAnsi="宋体" w:eastAsia="宋体" w:cs="宋体"/>
                <w:b/>
                <w:bCs/>
                <w:szCs w:val="21"/>
              </w:rPr>
            </w:pPr>
            <w:r>
              <w:rPr>
                <w:rFonts w:hint="eastAsia" w:ascii="宋体" w:hAnsi="宋体" w:eastAsia="宋体" w:cs="宋体"/>
                <w:b/>
                <w:bCs/>
                <w:szCs w:val="21"/>
              </w:rPr>
              <w:t>5.监督机构动态考评：</w:t>
            </w:r>
          </w:p>
          <w:p>
            <w:pPr>
              <w:ind w:left="0" w:leftChars="0" w:firstLine="0" w:firstLineChars="0"/>
              <w:jc w:val="left"/>
            </w:pPr>
            <w:r>
              <w:rPr>
                <w:rFonts w:hint="eastAsia" w:ascii="宋体" w:hAnsi="宋体" w:eastAsia="宋体" w:cs="宋体"/>
                <w:szCs w:val="21"/>
              </w:rPr>
              <w:t>（1）按照《福建省建设工程质量安全动态监管办法》对项目进行动态考核评</w:t>
            </w:r>
            <w:r>
              <w:rPr>
                <w:rFonts w:hint="eastAsia"/>
              </w:rPr>
              <w:t>价，一次检查责任主体安全记分值高于50分、小于80分的或累计记分值高于80分、小于120分的。</w:t>
            </w:r>
          </w:p>
          <w:p>
            <w:pPr>
              <w:ind w:left="0" w:leftChars="0" w:firstLine="0" w:firstLineChars="0"/>
              <w:jc w:val="left"/>
              <w:rPr>
                <w:rFonts w:ascii="宋体" w:hAnsi="宋体" w:eastAsia="宋体" w:cs="宋体"/>
                <w:szCs w:val="21"/>
              </w:rPr>
            </w:pPr>
            <w:r>
              <w:rPr>
                <w:rFonts w:hint="eastAsia" w:ascii="宋体" w:hAnsi="宋体" w:eastAsia="宋体" w:cs="宋体"/>
                <w:szCs w:val="21"/>
              </w:rPr>
              <w:t>（2）抽查发现危</w:t>
            </w:r>
            <w:r>
              <w:rPr>
                <w:rFonts w:hint="eastAsia" w:ascii="宋体" w:hAnsi="宋体" w:eastAsia="宋体" w:cs="宋体"/>
                <w:szCs w:val="21"/>
                <w:lang w:eastAsia="zh-CN"/>
              </w:rPr>
              <w:t>大</w:t>
            </w:r>
            <w:r>
              <w:rPr>
                <w:rFonts w:hint="eastAsia" w:ascii="宋体" w:hAnsi="宋体" w:eastAsia="宋体" w:cs="宋体"/>
                <w:szCs w:val="21"/>
              </w:rPr>
              <w:t>工程实体存在重大事故隐患的。</w:t>
            </w:r>
          </w:p>
          <w:p>
            <w:pPr>
              <w:ind w:left="0" w:leftChars="0" w:firstLine="0" w:firstLineChars="0"/>
              <w:jc w:val="left"/>
              <w:rPr>
                <w:szCs w:val="21"/>
              </w:rPr>
            </w:pPr>
            <w:r>
              <w:rPr>
                <w:rFonts w:hint="eastAsia" w:ascii="宋体" w:hAnsi="宋体" w:eastAsia="宋体" w:cs="宋体"/>
                <w:szCs w:val="21"/>
              </w:rPr>
              <w:t>（3）抽查发现项目月自评或企业季自评与现场实际情况不吻合，弄虚作假情节较严重的。</w:t>
            </w:r>
          </w:p>
        </w:tc>
        <w:tc>
          <w:tcPr>
            <w:tcW w:w="3293" w:type="dxa"/>
            <w:vAlign w:val="center"/>
          </w:tcPr>
          <w:p>
            <w:pPr>
              <w:ind w:left="0" w:leftChars="0" w:firstLine="0" w:firstLineChars="0"/>
              <w:jc w:val="left"/>
            </w:pPr>
            <w:r>
              <w:rPr>
                <w:rFonts w:hint="eastAsia"/>
              </w:rPr>
              <w:t>1.责令项目局部停工整改，限期整改消除事故隐患。</w:t>
            </w:r>
          </w:p>
          <w:p>
            <w:pPr>
              <w:ind w:left="0" w:leftChars="0" w:firstLine="0" w:firstLineChars="0"/>
              <w:jc w:val="left"/>
            </w:pPr>
            <w:r>
              <w:rPr>
                <w:rFonts w:hint="eastAsia"/>
              </w:rPr>
              <w:t>2.挂橙牌警示，暂停项目评优评先资格。</w:t>
            </w:r>
          </w:p>
          <w:p>
            <w:pPr>
              <w:ind w:left="0" w:leftChars="0" w:firstLine="0" w:firstLineChars="0"/>
              <w:jc w:val="left"/>
            </w:pPr>
            <w:r>
              <w:rPr>
                <w:rFonts w:hint="eastAsia"/>
              </w:rPr>
              <w:t>3.发现对危大工程管控不到位的，或未按照危大工程专项施工方案进行施工的，按规定程序暂扣企业安全生产许可证。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vAlign w:val="center"/>
          </w:tcPr>
          <w:p>
            <w:pPr>
              <w:ind w:firstLine="0" w:firstLineChars="0"/>
              <w:jc w:val="center"/>
              <w:rPr>
                <w:b/>
                <w:bCs/>
                <w:sz w:val="28"/>
                <w:szCs w:val="28"/>
              </w:rPr>
            </w:pPr>
            <w:r>
              <w:rPr>
                <w:rFonts w:hint="eastAsia"/>
                <w:b/>
                <w:bCs/>
                <w:sz w:val="28"/>
                <w:szCs w:val="28"/>
              </w:rPr>
              <w:t>黄牌</w:t>
            </w:r>
          </w:p>
        </w:tc>
        <w:tc>
          <w:tcPr>
            <w:tcW w:w="9280" w:type="dxa"/>
            <w:vAlign w:val="center"/>
          </w:tcPr>
          <w:p>
            <w:pPr>
              <w:ind w:left="0" w:leftChars="0" w:firstLine="0" w:firstLineChars="0"/>
              <w:jc w:val="left"/>
              <w:rPr>
                <w:b/>
                <w:bCs/>
              </w:rPr>
            </w:pPr>
            <w:r>
              <w:rPr>
                <w:rFonts w:hint="eastAsia"/>
                <w:b/>
                <w:bCs/>
              </w:rPr>
              <w:t>1.人员到岗履职：</w:t>
            </w:r>
          </w:p>
          <w:p>
            <w:pPr>
              <w:ind w:left="0" w:leftChars="0" w:firstLine="0" w:firstLineChars="0"/>
              <w:jc w:val="left"/>
            </w:pPr>
            <w:r>
              <w:rPr>
                <w:rFonts w:hint="eastAsia"/>
              </w:rPr>
              <w:t>（1）项目经理到岗履职率达不到规定值的（月出勤率低于80%）。</w:t>
            </w:r>
          </w:p>
          <w:p>
            <w:pPr>
              <w:ind w:left="0" w:leftChars="0" w:firstLine="0" w:firstLineChars="0"/>
              <w:jc w:val="left"/>
            </w:pPr>
            <w:r>
              <w:rPr>
                <w:rFonts w:hint="eastAsia"/>
              </w:rPr>
              <w:t>（2）专职安全管理人员到岗履职率达不到规定值的（月出勤率低于80%）。</w:t>
            </w:r>
          </w:p>
          <w:p>
            <w:pPr>
              <w:ind w:left="0" w:leftChars="0" w:firstLine="0" w:firstLineChars="0"/>
              <w:jc w:val="left"/>
              <w:rPr>
                <w:rFonts w:ascii="宋体" w:hAnsi="宋体" w:eastAsia="宋体" w:cs="宋体"/>
                <w:szCs w:val="21"/>
              </w:rPr>
            </w:pPr>
            <w:r>
              <w:rPr>
                <w:rFonts w:hint="eastAsia"/>
              </w:rPr>
              <w:t>（3）特种作业人员操作资格操作资格证登记不齐全，或入场三级安全教育或安全技术交底记录未签字确认的。</w:t>
            </w:r>
          </w:p>
          <w:p>
            <w:pPr>
              <w:ind w:left="0" w:leftChars="0" w:firstLine="0" w:firstLineChars="0"/>
              <w:jc w:val="left"/>
              <w:rPr>
                <w:b/>
                <w:bCs/>
              </w:rPr>
            </w:pPr>
            <w:r>
              <w:rPr>
                <w:rFonts w:hint="eastAsia"/>
                <w:b/>
                <w:bCs/>
              </w:rPr>
              <w:t>2.安全风险分级管控：</w:t>
            </w:r>
          </w:p>
          <w:p>
            <w:pPr>
              <w:ind w:left="0" w:leftChars="0" w:firstLine="0" w:firstLineChars="0"/>
              <w:jc w:val="left"/>
              <w:rPr>
                <w:rFonts w:ascii="宋体" w:hAnsi="宋体" w:eastAsia="宋体" w:cs="宋体"/>
                <w:szCs w:val="21"/>
              </w:rPr>
            </w:pPr>
            <w:r>
              <w:rPr>
                <w:rFonts w:hint="eastAsia" w:ascii="宋体" w:hAnsi="宋体" w:eastAsia="宋体" w:cs="宋体"/>
                <w:szCs w:val="21"/>
              </w:rPr>
              <w:t>（1）项目部编制的风险清单不够完整或分级管控措施不够具体。</w:t>
            </w:r>
          </w:p>
          <w:p>
            <w:pPr>
              <w:ind w:left="0" w:leftChars="0" w:firstLine="0" w:firstLineChars="0"/>
              <w:jc w:val="left"/>
              <w:rPr>
                <w:rFonts w:ascii="宋体" w:hAnsi="宋体" w:eastAsia="宋体" w:cs="宋体"/>
                <w:szCs w:val="21"/>
              </w:rPr>
            </w:pPr>
            <w:r>
              <w:rPr>
                <w:rFonts w:hint="eastAsia" w:ascii="宋体" w:hAnsi="宋体" w:eastAsia="宋体" w:cs="宋体"/>
                <w:szCs w:val="21"/>
              </w:rPr>
              <w:t>（2）危</w:t>
            </w:r>
            <w:r>
              <w:rPr>
                <w:rFonts w:hint="eastAsia" w:ascii="宋体" w:hAnsi="宋体" w:eastAsia="宋体" w:cs="宋体"/>
                <w:szCs w:val="21"/>
                <w:lang w:eastAsia="zh-CN"/>
              </w:rPr>
              <w:t>大</w:t>
            </w:r>
            <w:r>
              <w:rPr>
                <w:rFonts w:hint="eastAsia" w:ascii="宋体" w:hAnsi="宋体" w:eastAsia="宋体" w:cs="宋体"/>
                <w:szCs w:val="21"/>
              </w:rPr>
              <w:t>工程无方案交底记录或安全技术交底记录。</w:t>
            </w:r>
          </w:p>
          <w:p>
            <w:pPr>
              <w:ind w:left="0" w:leftChars="0" w:firstLine="0" w:firstLineChars="0"/>
              <w:jc w:val="left"/>
              <w:rPr>
                <w:rFonts w:ascii="宋体" w:hAnsi="宋体" w:eastAsia="宋体" w:cs="宋体"/>
                <w:szCs w:val="21"/>
              </w:rPr>
            </w:pPr>
            <w:r>
              <w:rPr>
                <w:rFonts w:hint="eastAsia" w:ascii="宋体" w:hAnsi="宋体" w:eastAsia="宋体" w:cs="宋体"/>
                <w:szCs w:val="21"/>
              </w:rPr>
              <w:t>（3）危</w:t>
            </w:r>
            <w:r>
              <w:rPr>
                <w:rFonts w:hint="eastAsia" w:ascii="宋体" w:hAnsi="宋体" w:eastAsia="宋体" w:cs="宋体"/>
                <w:szCs w:val="21"/>
                <w:lang w:eastAsia="zh-CN"/>
              </w:rPr>
              <w:t>大</w:t>
            </w:r>
            <w:r>
              <w:rPr>
                <w:rFonts w:hint="eastAsia" w:ascii="宋体" w:hAnsi="宋体" w:eastAsia="宋体" w:cs="宋体"/>
                <w:szCs w:val="21"/>
              </w:rPr>
              <w:t>工程施工过程挂设的施工公告牌不够醒目，内容不够完整。</w:t>
            </w:r>
          </w:p>
          <w:p>
            <w:pPr>
              <w:ind w:left="0" w:leftChars="0" w:firstLine="0" w:firstLineChars="0"/>
              <w:jc w:val="left"/>
            </w:pPr>
            <w:r>
              <w:rPr>
                <w:rFonts w:hint="eastAsia" w:ascii="宋体" w:hAnsi="宋体" w:eastAsia="宋体" w:cs="宋体"/>
                <w:szCs w:val="21"/>
              </w:rPr>
              <w:t>（4）危</w:t>
            </w:r>
            <w:r>
              <w:rPr>
                <w:rFonts w:hint="eastAsia" w:ascii="宋体" w:hAnsi="宋体" w:eastAsia="宋体" w:cs="宋体"/>
                <w:szCs w:val="21"/>
                <w:lang w:eastAsia="zh-CN"/>
              </w:rPr>
              <w:t>大</w:t>
            </w:r>
            <w:r>
              <w:rPr>
                <w:rFonts w:hint="eastAsia" w:ascii="宋体" w:hAnsi="宋体" w:eastAsia="宋体" w:cs="宋体"/>
                <w:szCs w:val="21"/>
              </w:rPr>
              <w:t>工程挂设验收公示牌不够醒目，内容不够完整。</w:t>
            </w:r>
          </w:p>
          <w:p>
            <w:pPr>
              <w:ind w:left="0" w:leftChars="0" w:firstLine="0" w:firstLineChars="0"/>
              <w:jc w:val="left"/>
              <w:rPr>
                <w:b/>
                <w:bCs/>
              </w:rPr>
            </w:pPr>
            <w:r>
              <w:rPr>
                <w:rFonts w:hint="eastAsia"/>
                <w:b/>
                <w:bCs/>
              </w:rPr>
              <w:t>3.安全生产隐患排查治理（安全生产标准化自评）：</w:t>
            </w:r>
          </w:p>
          <w:p>
            <w:pPr>
              <w:ind w:left="0" w:leftChars="0" w:firstLine="0" w:firstLineChars="0"/>
              <w:jc w:val="left"/>
              <w:rPr>
                <w:rFonts w:ascii="宋体" w:hAnsi="宋体" w:eastAsia="宋体" w:cs="宋体"/>
                <w:szCs w:val="21"/>
              </w:rPr>
            </w:pPr>
            <w:r>
              <w:rPr>
                <w:rFonts w:hint="eastAsia"/>
              </w:rPr>
              <w:t>（1）项目</w:t>
            </w:r>
            <w:r>
              <w:rPr>
                <w:rFonts w:hint="eastAsia" w:ascii="宋体" w:hAnsi="宋体" w:eastAsia="宋体" w:cs="宋体"/>
                <w:szCs w:val="21"/>
              </w:rPr>
              <w:t>月自评资料未及时分类归档，或归档内容不齐全。</w:t>
            </w:r>
          </w:p>
          <w:p>
            <w:pPr>
              <w:pStyle w:val="8"/>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（2）企业季度自评资料未及时分类归档，或归档内容不齐全。</w:t>
            </w:r>
          </w:p>
          <w:p>
            <w:pPr>
              <w:ind w:left="0" w:leftChars="0" w:firstLine="0" w:firstLineChars="0"/>
              <w:jc w:val="left"/>
              <w:rPr>
                <w:rFonts w:ascii="宋体" w:hAnsi="宋体" w:eastAsia="宋体" w:cs="宋体"/>
                <w:szCs w:val="21"/>
              </w:rPr>
            </w:pPr>
            <w:r>
              <w:rPr>
                <w:rFonts w:hint="eastAsia"/>
                <w:lang w:eastAsia="zh-CN"/>
              </w:rPr>
              <w:t>（</w:t>
            </w:r>
            <w:r>
              <w:rPr>
                <w:rFonts w:hint="eastAsia"/>
                <w:lang w:val="en-US" w:eastAsia="zh-CN"/>
              </w:rPr>
              <w:t>3）</w:t>
            </w:r>
            <w:r>
              <w:rPr>
                <w:rFonts w:hint="eastAsia"/>
              </w:rPr>
              <w:t>项目部</w:t>
            </w:r>
            <w:r>
              <w:rPr>
                <w:rFonts w:hint="eastAsia" w:ascii="宋体" w:hAnsi="宋体" w:eastAsia="宋体" w:cs="宋体"/>
                <w:szCs w:val="21"/>
              </w:rPr>
              <w:t>安全日志未对重要安全生产情况进行记录或重要事项记录与实际不吻合。</w:t>
            </w:r>
          </w:p>
          <w:p>
            <w:pPr>
              <w:ind w:left="0" w:leftChars="0" w:firstLine="0" w:firstLineChars="0"/>
              <w:jc w:val="left"/>
              <w:rPr>
                <w:rFonts w:ascii="宋体" w:hAnsi="宋体" w:eastAsia="宋体" w:cs="宋体"/>
                <w:b/>
                <w:bCs/>
                <w:szCs w:val="21"/>
              </w:rPr>
            </w:pPr>
            <w:r>
              <w:rPr>
                <w:rFonts w:hint="eastAsia" w:ascii="宋体" w:hAnsi="宋体" w:eastAsia="宋体" w:cs="宋体"/>
                <w:b/>
                <w:bCs/>
                <w:szCs w:val="21"/>
              </w:rPr>
              <w:t>4.应急管理：</w:t>
            </w:r>
          </w:p>
          <w:p>
            <w:pPr>
              <w:ind w:left="0" w:leftChars="0" w:firstLine="0" w:firstLineChars="0"/>
              <w:jc w:val="left"/>
              <w:rPr>
                <w:rFonts w:ascii="宋体" w:hAnsi="宋体" w:eastAsia="宋体" w:cs="宋体"/>
                <w:szCs w:val="21"/>
              </w:rPr>
            </w:pPr>
            <w:r>
              <w:rPr>
                <w:rFonts w:hint="eastAsia" w:ascii="宋体" w:hAnsi="宋体" w:eastAsia="宋体" w:cs="宋体"/>
                <w:szCs w:val="21"/>
              </w:rPr>
              <w:t>（1）未按规定编制事故应急救援预案或预案未按规定审批或备案。</w:t>
            </w:r>
          </w:p>
          <w:p>
            <w:pPr>
              <w:ind w:left="0" w:leftChars="0" w:firstLine="0" w:firstLineChars="0"/>
              <w:jc w:val="left"/>
              <w:rPr>
                <w:rFonts w:ascii="宋体" w:hAnsi="宋体" w:eastAsia="宋体" w:cs="宋体"/>
                <w:szCs w:val="21"/>
              </w:rPr>
            </w:pPr>
            <w:r>
              <w:rPr>
                <w:rFonts w:hint="eastAsia" w:ascii="宋体" w:hAnsi="宋体" w:eastAsia="宋体" w:cs="宋体"/>
                <w:szCs w:val="21"/>
              </w:rPr>
              <w:t>（2）未按规定组织应急救援演练或演练未制定方案或无相应记录。</w:t>
            </w:r>
          </w:p>
          <w:p>
            <w:pPr>
              <w:ind w:left="0" w:leftChars="0" w:firstLine="0" w:firstLineChars="0"/>
              <w:jc w:val="left"/>
              <w:rPr>
                <w:rFonts w:ascii="宋体" w:hAnsi="宋体" w:eastAsia="宋体" w:cs="宋体"/>
                <w:b/>
                <w:bCs/>
                <w:szCs w:val="21"/>
              </w:rPr>
            </w:pPr>
            <w:r>
              <w:rPr>
                <w:rFonts w:hint="eastAsia" w:ascii="宋体" w:hAnsi="宋体" w:eastAsia="宋体" w:cs="宋体"/>
                <w:b/>
                <w:bCs/>
                <w:szCs w:val="21"/>
              </w:rPr>
              <w:t>5.监督机构动态考评：</w:t>
            </w:r>
          </w:p>
          <w:p>
            <w:pPr>
              <w:ind w:left="0" w:leftChars="0" w:firstLine="0" w:firstLineChars="0"/>
              <w:jc w:val="left"/>
            </w:pPr>
            <w:r>
              <w:rPr>
                <w:rFonts w:hint="eastAsia" w:ascii="宋体" w:hAnsi="宋体" w:eastAsia="宋体" w:cs="宋体"/>
                <w:szCs w:val="21"/>
              </w:rPr>
              <w:t>（1）按照《福建省建设工程质量安全动态监管办法》对项目进行动态考核评</w:t>
            </w:r>
            <w:r>
              <w:rPr>
                <w:rFonts w:hint="eastAsia"/>
              </w:rPr>
              <w:t>价，一次检查责任主体安全记分值高于30分、小于50分的或累计记分值高于50分、小于80分的。</w:t>
            </w:r>
          </w:p>
          <w:p>
            <w:pPr>
              <w:ind w:left="0" w:leftChars="0" w:firstLine="0" w:firstLineChars="0"/>
              <w:jc w:val="left"/>
              <w:rPr>
                <w:rFonts w:ascii="宋体" w:hAnsi="宋体" w:eastAsia="宋体" w:cs="宋体"/>
                <w:szCs w:val="21"/>
              </w:rPr>
            </w:pPr>
            <w:r>
              <w:rPr>
                <w:rFonts w:hint="eastAsia" w:ascii="宋体" w:hAnsi="宋体" w:eastAsia="宋体" w:cs="宋体"/>
                <w:szCs w:val="21"/>
              </w:rPr>
              <w:t>（2）抽查发现危险等级为一级、二级的分部分项工程，工程实体存在较多一般事故隐患的。</w:t>
            </w:r>
          </w:p>
          <w:p>
            <w:pPr>
              <w:ind w:left="0" w:leftChars="0" w:firstLine="0" w:firstLineChars="0"/>
              <w:jc w:val="left"/>
              <w:rPr>
                <w:szCs w:val="21"/>
              </w:rPr>
            </w:pPr>
            <w:r>
              <w:rPr>
                <w:rFonts w:hint="eastAsia" w:ascii="宋体" w:hAnsi="宋体" w:eastAsia="宋体" w:cs="宋体"/>
                <w:szCs w:val="21"/>
              </w:rPr>
              <w:t>（3）抽查发现项目月自评或企业季自评与现场实际情况多处不吻合，有弄虚作假情节的。</w:t>
            </w:r>
          </w:p>
        </w:tc>
        <w:tc>
          <w:tcPr>
            <w:tcW w:w="3293" w:type="dxa"/>
            <w:vAlign w:val="center"/>
          </w:tcPr>
          <w:p>
            <w:pPr>
              <w:ind w:left="0" w:leftChars="0" w:firstLine="0" w:firstLineChars="0"/>
              <w:jc w:val="left"/>
            </w:pPr>
            <w:r>
              <w:rPr>
                <w:rFonts w:hint="eastAsia"/>
              </w:rPr>
              <w:t>1.责令项目限期整改，及时整改消除事故隐患。</w:t>
            </w:r>
          </w:p>
          <w:p>
            <w:pPr>
              <w:ind w:left="0" w:leftChars="0" w:firstLine="0" w:firstLineChars="0"/>
              <w:jc w:val="left"/>
            </w:pPr>
            <w:r>
              <w:rPr>
                <w:rFonts w:hint="eastAsia"/>
              </w:rPr>
              <w:t>2.挂黄牌警示，暂停项目评优评先资格。</w:t>
            </w:r>
          </w:p>
          <w:p>
            <w:pPr>
              <w:ind w:left="0" w:leftChars="0" w:firstLine="0" w:firstLineChars="0"/>
              <w:jc w:val="left"/>
              <w:rPr>
                <w:szCs w:val="21"/>
              </w:rPr>
            </w:pPr>
            <w:r>
              <w:rPr>
                <w:rFonts w:hint="eastAsia"/>
              </w:rPr>
              <w:t>3.发现对危大工程管控不到位的，或未按照危大工程专项施工方案进行施工的，按规定程序暂扣企业安全生产许可证。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vAlign w:val="center"/>
          </w:tcPr>
          <w:p>
            <w:pPr>
              <w:ind w:firstLine="0" w:firstLineChars="0"/>
              <w:jc w:val="center"/>
              <w:rPr>
                <w:b/>
                <w:bCs/>
                <w:sz w:val="44"/>
                <w:szCs w:val="44"/>
              </w:rPr>
            </w:pPr>
            <w:r>
              <w:rPr>
                <w:rFonts w:hint="eastAsia"/>
                <w:b/>
                <w:bCs/>
                <w:sz w:val="28"/>
                <w:szCs w:val="28"/>
              </w:rPr>
              <w:t>蓝牌</w:t>
            </w:r>
          </w:p>
        </w:tc>
        <w:tc>
          <w:tcPr>
            <w:tcW w:w="9280" w:type="dxa"/>
            <w:vAlign w:val="center"/>
          </w:tcPr>
          <w:p>
            <w:pPr>
              <w:ind w:left="0" w:leftChars="0" w:firstLine="0" w:firstLineChars="0"/>
              <w:jc w:val="left"/>
              <w:rPr>
                <w:szCs w:val="21"/>
              </w:rPr>
            </w:pPr>
            <w:r>
              <w:rPr>
                <w:rFonts w:hint="eastAsia"/>
                <w:szCs w:val="21"/>
              </w:rPr>
              <w:t>未存在上述</w:t>
            </w:r>
            <w:r>
              <w:rPr>
                <w:rFonts w:hint="eastAsia"/>
                <w:szCs w:val="21"/>
                <w:lang w:eastAsia="zh-CN"/>
              </w:rPr>
              <w:t>红、橙、黄牌</w:t>
            </w:r>
            <w:r>
              <w:rPr>
                <w:rFonts w:hint="eastAsia"/>
                <w:szCs w:val="21"/>
              </w:rPr>
              <w:t>情形的。</w:t>
            </w:r>
          </w:p>
        </w:tc>
        <w:tc>
          <w:tcPr>
            <w:tcW w:w="3293" w:type="dxa"/>
            <w:vAlign w:val="center"/>
          </w:tcPr>
          <w:p>
            <w:pPr>
              <w:ind w:left="0" w:leftChars="0" w:firstLine="0" w:firstLineChars="0"/>
              <w:jc w:val="left"/>
            </w:pPr>
            <w:r>
              <w:rPr>
                <w:rFonts w:hint="eastAsia"/>
              </w:rPr>
              <w:t>1.实行差异化管理，适当减少检查与考评频率，指导项目开展自查自纠，及时消除事故隐患。</w:t>
            </w:r>
          </w:p>
          <w:p>
            <w:pPr>
              <w:ind w:left="0" w:leftChars="0" w:firstLine="0" w:firstLineChars="0"/>
              <w:jc w:val="left"/>
              <w:rPr>
                <w:szCs w:val="21"/>
              </w:rPr>
            </w:pPr>
            <w:r>
              <w:rPr>
                <w:rFonts w:hint="eastAsia"/>
              </w:rPr>
              <w:t>2.挂蓝牌公示，达到优良标准的，推荐参评优良项目。</w:t>
            </w:r>
          </w:p>
        </w:tc>
      </w:tr>
    </w:tbl>
    <w:p>
      <w:pPr>
        <w:pStyle w:val="8"/>
        <w:ind w:firstLine="480"/>
        <w:rPr>
          <w:rFonts w:ascii="宋体" w:hAnsi="宋体" w:eastAsia="宋体" w:cs="宋体"/>
          <w:color w:val="000000"/>
          <w:kern w:val="0"/>
          <w:sz w:val="24"/>
          <w:szCs w:val="24"/>
        </w:rPr>
        <w:sectPr>
          <w:pgSz w:w="16838" w:h="11906" w:orient="landscape"/>
          <w:pgMar w:top="1576" w:right="1327" w:bottom="1576" w:left="1327" w:header="851" w:footer="992" w:gutter="0"/>
          <w:pgNumType w:fmt="decimal"/>
          <w:cols w:space="0" w:num="1"/>
          <w:docGrid w:type="lines" w:linePitch="324" w:charSpace="0"/>
        </w:sectPr>
      </w:pPr>
      <w:r>
        <w:rPr>
          <w:rFonts w:hint="eastAsia" w:ascii="宋体" w:hAnsi="宋体" w:eastAsia="宋体" w:cs="宋体"/>
          <w:color w:val="000000"/>
          <w:kern w:val="0"/>
          <w:sz w:val="24"/>
          <w:szCs w:val="24"/>
          <w:lang w:eastAsia="zh-CN"/>
        </w:rPr>
        <w:t>备注：整改期限过后，核查发现问题整改不到位的，提升一级挂牌管理。</w:t>
      </w: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sz w:val="40"/>
          <w:szCs w:val="22"/>
          <w:lang w:val="en-US" w:eastAsia="zh-CN"/>
        </w:rPr>
      </w:pPr>
      <w:bookmarkStart w:id="84" w:name="_Toc14019"/>
      <w:r>
        <w:rPr>
          <w:rFonts w:hint="eastAsia"/>
          <w:sz w:val="40"/>
          <w:szCs w:val="22"/>
          <w:lang w:val="en-US" w:eastAsia="zh-CN"/>
        </w:rPr>
        <w:drawing>
          <wp:anchor distT="0" distB="0" distL="0" distR="0" simplePos="0" relativeHeight="251660288" behindDoc="0" locked="0" layoutInCell="1" allowOverlap="1">
            <wp:simplePos x="0" y="0"/>
            <wp:positionH relativeFrom="column">
              <wp:posOffset>120650</wp:posOffset>
            </wp:positionH>
            <wp:positionV relativeFrom="paragraph">
              <wp:posOffset>502920</wp:posOffset>
            </wp:positionV>
            <wp:extent cx="5483225" cy="7597140"/>
            <wp:effectExtent l="0" t="0" r="3175" b="7620"/>
            <wp:wrapTopAndBottom/>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11" cstate="print"/>
                    <a:srcRect/>
                    <a:stretch>
                      <a:fillRect/>
                    </a:stretch>
                  </pic:blipFill>
                  <pic:spPr>
                    <a:xfrm>
                      <a:off x="0" y="0"/>
                      <a:ext cx="5483225" cy="7597140"/>
                    </a:xfrm>
                    <a:prstGeom prst="rect">
                      <a:avLst/>
                    </a:prstGeom>
                    <a:ln>
                      <a:noFill/>
                    </a:ln>
                  </pic:spPr>
                </pic:pic>
              </a:graphicData>
            </a:graphic>
          </wp:anchor>
        </w:drawing>
      </w:r>
      <w:r>
        <w:rPr>
          <w:rFonts w:hint="eastAsia"/>
          <w:sz w:val="40"/>
          <w:szCs w:val="22"/>
          <w:lang w:val="en-US" w:eastAsia="zh-CN"/>
        </w:rPr>
        <w:t>附录C：双重预防体系建设程序图</w:t>
      </w:r>
      <w:bookmarkEnd w:id="84"/>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lang w:val="en-US" w:eastAsia="zh-CN"/>
        </w:rPr>
        <w:sectPr>
          <w:pgSz w:w="11906" w:h="16838"/>
          <w:pgMar w:top="1800" w:right="1440" w:bottom="1800" w:left="1440" w:header="851" w:footer="992" w:gutter="0"/>
          <w:pgNumType w:fmt="decimal"/>
          <w:cols w:space="0" w:num="1"/>
          <w:rtlGutter w:val="0"/>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sz w:val="40"/>
          <w:szCs w:val="22"/>
          <w:lang w:val="en-US" w:eastAsia="zh-CN"/>
        </w:rPr>
      </w:pPr>
      <w:bookmarkStart w:id="85" w:name="_Toc15883"/>
      <w:r>
        <w:rPr>
          <w:rFonts w:hint="eastAsia"/>
          <w:sz w:val="40"/>
          <w:szCs w:val="22"/>
          <w:lang w:val="en-US" w:eastAsia="zh-CN"/>
        </w:rPr>
        <w:t>附录D：安全风险评价法（作业条件危险性评价法）</w:t>
      </w:r>
      <w:bookmarkEnd w:id="85"/>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lang w:val="en-US"/>
        </w:rPr>
      </w:pPr>
      <w:r>
        <w:rPr>
          <w:rFonts w:hint="eastAsia" w:ascii="宋体" w:hAnsi="宋体" w:eastAsia="宋体" w:cs="Times New Roman"/>
          <w:kern w:val="2"/>
          <w:sz w:val="28"/>
          <w:szCs w:val="28"/>
          <w:lang w:val="en-US" w:eastAsia="zh-CN"/>
        </w:rPr>
        <w:t>作业条件危险性评价法（LEC）是用与系统风险有关的三种因素指标值的乘积来评价风险大小，这三种因素分别是：L（likelihood，事故发生的可能性）、E（exposure，人员暴露于危险环境中的频繁程度）和 C（consequence，发生事故可能造成的后果）。给三种因素的不同等级分别确定不同的分值，再以三个分值的乘积 D（danger，危险性）来评价风险大小，即：D = L×E×C。D（危险性）的分值越大，说明该作业活动危险性大、风险大。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eastAsia="仿宋_GB2312"/>
          <w:lang w:val="en-US"/>
        </w:rPr>
      </w:pPr>
      <w:r>
        <w:rPr>
          <w:rFonts w:hint="eastAsia" w:ascii="宋体" w:hAnsi="宋体" w:eastAsia="宋体" w:cs="Times New Roman"/>
          <w:kern w:val="2"/>
          <w:sz w:val="28"/>
          <w:szCs w:val="28"/>
          <w:lang w:val="en-US" w:eastAsia="zh-CN"/>
        </w:rPr>
        <w:t>1.事故发生的可能性</w:t>
      </w:r>
      <w:r>
        <w:rPr>
          <w:rFonts w:hint="eastAsia" w:ascii="宋体" w:hAnsi="宋体" w:eastAsia="仿宋_GB2312" w:cs="Times New Roman"/>
          <w:kern w:val="2"/>
          <w:sz w:val="28"/>
          <w:szCs w:val="28"/>
          <w:lang w:val="en-US" w:eastAsia="zh-CN"/>
        </w:rPr>
        <w:t xml:space="preserve"> </w:t>
      </w:r>
      <w:r>
        <w:rPr>
          <w:rFonts w:hint="eastAsia" w:ascii="宋体" w:hAnsi="宋体" w:eastAsia="宋体" w:cs="Times New Roman"/>
          <w:kern w:val="2"/>
          <w:sz w:val="28"/>
          <w:szCs w:val="28"/>
          <w:lang w:val="en-US" w:eastAsia="zh-CN"/>
        </w:rPr>
        <w:t>（</w:t>
      </w:r>
      <w:r>
        <w:rPr>
          <w:rFonts w:hint="eastAsia" w:ascii="宋体" w:hAnsi="宋体" w:eastAsia="仿宋_GB2312" w:cs="Times New Roman"/>
          <w:kern w:val="2"/>
          <w:sz w:val="28"/>
          <w:szCs w:val="28"/>
          <w:lang w:val="en-US" w:eastAsia="zh-CN"/>
        </w:rPr>
        <w:t>L</w:t>
      </w:r>
      <w:r>
        <w:rPr>
          <w:rFonts w:hint="eastAsia" w:ascii="宋体" w:hAnsi="宋体" w:eastAsia="宋体" w:cs="Times New Roman"/>
          <w:kern w:val="2"/>
          <w:sz w:val="28"/>
          <w:szCs w:val="28"/>
          <w:lang w:val="en-US" w:eastAsia="zh-CN"/>
        </w:rPr>
        <w:t>）的分值，根据事故发生的概率分为六个等级。</w:t>
      </w:r>
    </w:p>
    <w:tbl>
      <w:tblPr>
        <w:tblStyle w:val="14"/>
        <w:tblW w:w="5879" w:type="dxa"/>
        <w:tblInd w:w="126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2252"/>
        <w:gridCol w:w="36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05" w:hRule="atLeast"/>
        </w:trPr>
        <w:tc>
          <w:tcPr>
            <w:tcW w:w="225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2" w:firstLineChars="200"/>
              <w:jc w:val="center"/>
              <w:rPr>
                <w:b/>
                <w:bCs/>
                <w:sz w:val="24"/>
                <w:szCs w:val="24"/>
                <w:lang w:val="en-US"/>
              </w:rPr>
            </w:pPr>
            <w:r>
              <w:rPr>
                <w:rFonts w:hint="eastAsia" w:ascii="宋体" w:hAnsi="宋体" w:eastAsia="宋体" w:cs="Times New Roman"/>
                <w:b/>
                <w:bCs/>
                <w:kern w:val="2"/>
                <w:sz w:val="24"/>
                <w:szCs w:val="24"/>
                <w:lang w:val="en-US" w:eastAsia="zh-CN"/>
              </w:rPr>
              <w:t>分数值</w:t>
            </w:r>
          </w:p>
        </w:tc>
        <w:tc>
          <w:tcPr>
            <w:tcW w:w="362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2" w:firstLineChars="200"/>
              <w:jc w:val="center"/>
              <w:rPr>
                <w:b/>
                <w:bCs/>
                <w:sz w:val="24"/>
                <w:szCs w:val="24"/>
                <w:lang w:val="en-US"/>
              </w:rPr>
            </w:pPr>
            <w:r>
              <w:rPr>
                <w:rFonts w:hint="eastAsia" w:ascii="宋体" w:hAnsi="宋体" w:eastAsia="宋体" w:cs="Times New Roman"/>
                <w:b/>
                <w:bCs/>
                <w:kern w:val="2"/>
                <w:sz w:val="24"/>
                <w:szCs w:val="24"/>
                <w:lang w:val="en-US" w:eastAsia="zh-CN"/>
              </w:rPr>
              <w:t>事故发生的可能性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5" w:hRule="atLeast"/>
        </w:trPr>
        <w:tc>
          <w:tcPr>
            <w:tcW w:w="225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10</w:t>
            </w:r>
          </w:p>
        </w:tc>
        <w:tc>
          <w:tcPr>
            <w:tcW w:w="362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完全可以预料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5" w:hRule="atLeast"/>
        </w:trPr>
        <w:tc>
          <w:tcPr>
            <w:tcW w:w="225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6</w:t>
            </w:r>
          </w:p>
        </w:tc>
        <w:tc>
          <w:tcPr>
            <w:tcW w:w="362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相当可能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5" w:hRule="atLeast"/>
        </w:trPr>
        <w:tc>
          <w:tcPr>
            <w:tcW w:w="225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3</w:t>
            </w:r>
          </w:p>
        </w:tc>
        <w:tc>
          <w:tcPr>
            <w:tcW w:w="362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可能，但不经常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5" w:hRule="atLeast"/>
        </w:trPr>
        <w:tc>
          <w:tcPr>
            <w:tcW w:w="225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w:t>
            </w:r>
          </w:p>
        </w:tc>
        <w:tc>
          <w:tcPr>
            <w:tcW w:w="362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可能性小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5" w:hRule="atLeast"/>
        </w:trPr>
        <w:tc>
          <w:tcPr>
            <w:tcW w:w="225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0.5</w:t>
            </w:r>
          </w:p>
        </w:tc>
        <w:tc>
          <w:tcPr>
            <w:tcW w:w="362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很不可能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6" w:hRule="atLeast"/>
        </w:trPr>
        <w:tc>
          <w:tcPr>
            <w:tcW w:w="225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0.1</w:t>
            </w:r>
          </w:p>
        </w:tc>
        <w:tc>
          <w:tcPr>
            <w:tcW w:w="362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极不可能</w:t>
            </w:r>
          </w:p>
        </w:tc>
      </w:tr>
    </w:tbl>
    <w:p>
      <w:pPr>
        <w:keepNext w:val="0"/>
        <w:keepLines w:val="0"/>
        <w:widowControl w:val="0"/>
        <w:suppressLineNumbers w:val="0"/>
        <w:spacing w:before="0" w:beforeAutospacing="0" w:after="0" w:afterAutospacing="0" w:line="360" w:lineRule="auto"/>
        <w:ind w:left="0" w:right="0" w:firstLine="480" w:firstLineChars="200"/>
        <w:jc w:val="center"/>
        <w:rPr>
          <w:rFonts w:hint="eastAsia"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表1事故发生的可能性（L）</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eastAsia="仿宋_GB2312"/>
          <w:lang w:val="en-US"/>
        </w:rPr>
      </w:pPr>
      <w:r>
        <w:rPr>
          <w:rFonts w:hint="eastAsia" w:ascii="宋体" w:hAnsi="宋体" w:eastAsia="仿宋_GB2312" w:cs="Times New Roman"/>
          <w:kern w:val="2"/>
          <w:sz w:val="28"/>
          <w:szCs w:val="28"/>
          <w:lang w:val="en-US" w:eastAsia="zh-CN"/>
        </w:rPr>
        <w:t>2.</w:t>
      </w:r>
      <w:r>
        <w:rPr>
          <w:rFonts w:hint="eastAsia" w:ascii="宋体" w:hAnsi="宋体" w:eastAsia="宋体" w:cs="Times New Roman"/>
          <w:kern w:val="2"/>
          <w:sz w:val="28"/>
          <w:szCs w:val="28"/>
          <w:lang w:val="en-US" w:eastAsia="zh-CN"/>
        </w:rPr>
        <w:t>人员暴露的频繁程度（</w:t>
      </w:r>
      <w:r>
        <w:rPr>
          <w:rFonts w:hint="eastAsia" w:ascii="宋体" w:hAnsi="宋体" w:eastAsia="仿宋_GB2312" w:cs="Times New Roman"/>
          <w:kern w:val="2"/>
          <w:sz w:val="28"/>
          <w:szCs w:val="28"/>
          <w:lang w:val="en-US" w:eastAsia="zh-CN"/>
        </w:rPr>
        <w:t>E</w:t>
      </w:r>
      <w:r>
        <w:rPr>
          <w:rFonts w:hint="eastAsia" w:ascii="宋体" w:hAnsi="宋体" w:eastAsia="宋体" w:cs="Times New Roman"/>
          <w:kern w:val="2"/>
          <w:sz w:val="28"/>
          <w:szCs w:val="28"/>
          <w:lang w:val="en-US" w:eastAsia="zh-CN"/>
        </w:rPr>
        <w:t>）的分值，根据人员作业时暴露的频度分为六个等级。</w:t>
      </w:r>
    </w:p>
    <w:tbl>
      <w:tblPr>
        <w:tblStyle w:val="14"/>
        <w:tblW w:w="5859" w:type="dxa"/>
        <w:tblInd w:w="12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2242"/>
        <w:gridCol w:w="36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627"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2" w:firstLineChars="200"/>
              <w:jc w:val="center"/>
              <w:rPr>
                <w:b/>
                <w:bCs/>
                <w:sz w:val="24"/>
                <w:szCs w:val="24"/>
                <w:lang w:val="en-US"/>
              </w:rPr>
            </w:pPr>
            <w:r>
              <w:rPr>
                <w:rFonts w:hint="eastAsia" w:ascii="宋体" w:hAnsi="宋体" w:eastAsia="宋体" w:cs="Times New Roman"/>
                <w:b/>
                <w:bCs/>
                <w:kern w:val="2"/>
                <w:sz w:val="24"/>
                <w:szCs w:val="24"/>
                <w:lang w:val="en-US" w:eastAsia="zh-CN"/>
              </w:rPr>
              <w:t>分数值</w:t>
            </w:r>
          </w:p>
        </w:tc>
        <w:tc>
          <w:tcPr>
            <w:tcW w:w="36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2" w:firstLineChars="200"/>
              <w:jc w:val="center"/>
              <w:rPr>
                <w:b/>
                <w:bCs/>
                <w:sz w:val="24"/>
                <w:szCs w:val="24"/>
                <w:lang w:val="en-US"/>
              </w:rPr>
            </w:pPr>
            <w:r>
              <w:rPr>
                <w:rFonts w:hint="eastAsia" w:ascii="宋体" w:hAnsi="宋体" w:eastAsia="宋体" w:cs="Times New Roman"/>
                <w:b/>
                <w:bCs/>
                <w:kern w:val="2"/>
                <w:sz w:val="24"/>
                <w:szCs w:val="24"/>
                <w:lang w:val="en-US" w:eastAsia="zh-CN"/>
              </w:rPr>
              <w:t>人员暴露的频繁程度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7"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10</w:t>
            </w:r>
          </w:p>
        </w:tc>
        <w:tc>
          <w:tcPr>
            <w:tcW w:w="36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连续暴露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7"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6</w:t>
            </w:r>
          </w:p>
        </w:tc>
        <w:tc>
          <w:tcPr>
            <w:tcW w:w="36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每天工作时间内暴露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7"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3</w:t>
            </w:r>
          </w:p>
        </w:tc>
        <w:tc>
          <w:tcPr>
            <w:tcW w:w="36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每周一次或偶然暴露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7"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2</w:t>
            </w:r>
          </w:p>
        </w:tc>
        <w:tc>
          <w:tcPr>
            <w:tcW w:w="36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每月一次暴露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7"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w:t>
            </w:r>
          </w:p>
        </w:tc>
        <w:tc>
          <w:tcPr>
            <w:tcW w:w="36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每年几次暴露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7"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0.5</w:t>
            </w:r>
          </w:p>
        </w:tc>
        <w:tc>
          <w:tcPr>
            <w:tcW w:w="36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非常罕见暴露</w:t>
            </w:r>
          </w:p>
        </w:tc>
      </w:tr>
    </w:tbl>
    <w:p>
      <w:pPr>
        <w:keepNext w:val="0"/>
        <w:keepLines w:val="0"/>
        <w:widowControl w:val="0"/>
        <w:suppressLineNumbers w:val="0"/>
        <w:spacing w:before="0" w:beforeAutospacing="0" w:after="0" w:afterAutospacing="0" w:line="360" w:lineRule="auto"/>
        <w:ind w:left="0" w:right="0" w:firstLine="480" w:firstLineChars="200"/>
        <w:jc w:val="center"/>
        <w:rPr>
          <w:rFonts w:hint="eastAsia"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表2人员暴露的频繁程度（E）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eastAsia="仿宋_GB2312"/>
          <w:lang w:val="en-US"/>
        </w:rPr>
      </w:pPr>
      <w:r>
        <w:rPr>
          <w:rFonts w:hint="eastAsia" w:ascii="宋体" w:hAnsi="宋体" w:eastAsia="仿宋_GB2312" w:cs="Times New Roman"/>
          <w:kern w:val="2"/>
          <w:sz w:val="28"/>
          <w:szCs w:val="28"/>
          <w:lang w:val="en-US" w:eastAsia="zh-CN"/>
        </w:rPr>
        <w:t xml:space="preserve">3. </w:t>
      </w:r>
      <w:r>
        <w:rPr>
          <w:rFonts w:hint="eastAsia" w:ascii="宋体" w:hAnsi="宋体" w:eastAsia="宋体" w:cs="Times New Roman"/>
          <w:kern w:val="2"/>
          <w:sz w:val="28"/>
          <w:szCs w:val="28"/>
          <w:lang w:val="en-US" w:eastAsia="zh-CN"/>
        </w:rPr>
        <w:t>发生事故后果的严重性（</w:t>
      </w:r>
      <w:r>
        <w:rPr>
          <w:rFonts w:hint="eastAsia" w:ascii="宋体" w:hAnsi="宋体" w:eastAsia="仿宋_GB2312" w:cs="Times New Roman"/>
          <w:kern w:val="2"/>
          <w:sz w:val="28"/>
          <w:szCs w:val="28"/>
          <w:lang w:val="en-US" w:eastAsia="zh-CN"/>
        </w:rPr>
        <w:t>C</w:t>
      </w:r>
      <w:r>
        <w:rPr>
          <w:rFonts w:hint="eastAsia" w:ascii="宋体" w:hAnsi="宋体" w:eastAsia="宋体" w:cs="Times New Roman"/>
          <w:kern w:val="2"/>
          <w:sz w:val="28"/>
          <w:szCs w:val="28"/>
          <w:lang w:val="en-US" w:eastAsia="zh-CN"/>
        </w:rPr>
        <w:t>）的分值，根据发生事故伤亡程度分为六个等级。</w:t>
      </w:r>
    </w:p>
    <w:tbl>
      <w:tblPr>
        <w:tblStyle w:val="14"/>
        <w:tblW w:w="5899" w:type="dxa"/>
        <w:tblInd w:w="1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2242"/>
        <w:gridCol w:w="36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673"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2" w:firstLineChars="200"/>
              <w:jc w:val="center"/>
              <w:rPr>
                <w:b/>
                <w:bCs/>
                <w:sz w:val="24"/>
                <w:szCs w:val="24"/>
                <w:lang w:val="en-US"/>
              </w:rPr>
            </w:pPr>
            <w:r>
              <w:rPr>
                <w:rFonts w:hint="eastAsia" w:ascii="宋体" w:hAnsi="宋体" w:eastAsia="宋体" w:cs="Times New Roman"/>
                <w:b/>
                <w:bCs/>
                <w:kern w:val="2"/>
                <w:sz w:val="24"/>
                <w:szCs w:val="24"/>
                <w:lang w:val="en-US" w:eastAsia="zh-CN"/>
              </w:rPr>
              <w:t>分数值</w:t>
            </w:r>
          </w:p>
        </w:tc>
        <w:tc>
          <w:tcPr>
            <w:tcW w:w="365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2" w:firstLineChars="200"/>
              <w:jc w:val="center"/>
              <w:rPr>
                <w:b/>
                <w:bCs/>
                <w:sz w:val="24"/>
                <w:szCs w:val="24"/>
                <w:lang w:val="en-US"/>
              </w:rPr>
            </w:pPr>
            <w:r>
              <w:rPr>
                <w:rFonts w:hint="eastAsia" w:ascii="宋体" w:hAnsi="宋体" w:eastAsia="宋体" w:cs="Times New Roman"/>
                <w:b/>
                <w:bCs/>
                <w:kern w:val="2"/>
                <w:sz w:val="24"/>
                <w:szCs w:val="24"/>
                <w:lang w:val="en-US" w:eastAsia="zh-CN"/>
              </w:rPr>
              <w:t>发生事故产生的后果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0"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100</w:t>
            </w:r>
          </w:p>
        </w:tc>
        <w:tc>
          <w:tcPr>
            <w:tcW w:w="365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10 人以上死亡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40</w:t>
            </w:r>
          </w:p>
        </w:tc>
        <w:tc>
          <w:tcPr>
            <w:tcW w:w="365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3-9 人死亡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0"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15</w:t>
            </w:r>
          </w:p>
        </w:tc>
        <w:tc>
          <w:tcPr>
            <w:tcW w:w="365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1-2 人死亡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0"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7</w:t>
            </w:r>
          </w:p>
        </w:tc>
        <w:tc>
          <w:tcPr>
            <w:tcW w:w="365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严重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0"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3</w:t>
            </w:r>
          </w:p>
        </w:tc>
        <w:tc>
          <w:tcPr>
            <w:tcW w:w="365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重大，伤残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0" w:hRule="atLeast"/>
        </w:trPr>
        <w:tc>
          <w:tcPr>
            <w:tcW w:w="224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1</w:t>
            </w:r>
          </w:p>
        </w:tc>
        <w:tc>
          <w:tcPr>
            <w:tcW w:w="365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center"/>
              <w:rPr>
                <w:sz w:val="24"/>
                <w:szCs w:val="24"/>
                <w:lang w:val="en-US"/>
              </w:rPr>
            </w:pPr>
            <w:r>
              <w:rPr>
                <w:rFonts w:hint="eastAsia" w:ascii="宋体" w:hAnsi="宋体" w:eastAsia="宋体" w:cs="Times New Roman"/>
                <w:kern w:val="2"/>
                <w:sz w:val="24"/>
                <w:szCs w:val="24"/>
                <w:lang w:val="en-US" w:eastAsia="zh-CN"/>
              </w:rPr>
              <w:t>引人注意</w:t>
            </w:r>
          </w:p>
        </w:tc>
      </w:tr>
    </w:tbl>
    <w:p>
      <w:pPr>
        <w:keepNext w:val="0"/>
        <w:keepLines w:val="0"/>
        <w:widowControl w:val="0"/>
        <w:suppressLineNumbers w:val="0"/>
        <w:spacing w:before="0" w:beforeAutospacing="0" w:after="0" w:afterAutospacing="0" w:line="360" w:lineRule="auto"/>
        <w:ind w:left="0" w:right="0" w:firstLine="480" w:firstLineChars="200"/>
        <w:jc w:val="center"/>
        <w:rPr>
          <w:sz w:val="20"/>
          <w:szCs w:val="22"/>
          <w:lang w:val="en-US"/>
        </w:rPr>
      </w:pPr>
      <w:r>
        <w:rPr>
          <w:rFonts w:hint="eastAsia" w:ascii="宋体" w:hAnsi="宋体" w:eastAsia="宋体" w:cs="Times New Roman"/>
          <w:kern w:val="2"/>
          <w:sz w:val="24"/>
          <w:szCs w:val="24"/>
          <w:lang w:val="en-US" w:eastAsia="zh-CN"/>
        </w:rPr>
        <w:t>表3发生事故后果的严重性（C）</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4.风险等级判定：安全风险等级从高到低依次划分为一、二、三、四等四个等级，通过D=L×E×C的分值判定。</w:t>
      </w:r>
    </w:p>
    <w:tbl>
      <w:tblPr>
        <w:tblStyle w:val="14"/>
        <w:tblpPr w:leftFromText="180" w:rightFromText="180" w:vertAnchor="text" w:horzAnchor="page" w:tblpX="966" w:tblpY="296"/>
        <w:tblOverlap w:val="never"/>
        <w:tblW w:w="981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1600"/>
        <w:gridCol w:w="1173"/>
        <w:gridCol w:w="1147"/>
        <w:gridCol w:w="3586"/>
        <w:gridCol w:w="934"/>
        <w:gridCol w:w="13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268" w:hRule="atLeast"/>
        </w:trPr>
        <w:tc>
          <w:tcPr>
            <w:tcW w:w="1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rPr>
              <w:t>危险度（D）值</w:t>
            </w:r>
          </w:p>
        </w:tc>
        <w:tc>
          <w:tcPr>
            <w:tcW w:w="11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kern w:val="2"/>
                <w:sz w:val="24"/>
                <w:szCs w:val="24"/>
                <w:lang w:val="en-US" w:eastAsia="zh-CN"/>
              </w:rPr>
            </w:pPr>
            <w:r>
              <w:rPr>
                <w:rFonts w:hint="eastAsia" w:ascii="宋体" w:hAnsi="宋体" w:eastAsia="宋体" w:cs="宋体"/>
                <w:b/>
                <w:bCs/>
                <w:kern w:val="2"/>
                <w:sz w:val="24"/>
                <w:szCs w:val="24"/>
                <w:lang w:val="en-US" w:eastAsia="zh-CN"/>
              </w:rPr>
              <w:t>风险等级</w:t>
            </w:r>
          </w:p>
        </w:tc>
        <w:tc>
          <w:tcPr>
            <w:tcW w:w="473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kern w:val="2"/>
                <w:sz w:val="24"/>
                <w:szCs w:val="24"/>
                <w:lang w:val="en-US" w:eastAsia="zh-CN"/>
              </w:rPr>
            </w:pPr>
            <w:r>
              <w:rPr>
                <w:rFonts w:hint="eastAsia" w:ascii="宋体" w:hAnsi="宋体" w:eastAsia="宋体" w:cs="宋体"/>
                <w:b/>
                <w:bCs/>
                <w:kern w:val="2"/>
                <w:sz w:val="24"/>
                <w:szCs w:val="24"/>
                <w:lang w:val="en-US" w:eastAsia="zh-CN"/>
              </w:rPr>
              <w:t>风险程度</w:t>
            </w:r>
          </w:p>
        </w:tc>
        <w:tc>
          <w:tcPr>
            <w:tcW w:w="93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rPr>
              <w:t>标志色</w:t>
            </w:r>
          </w:p>
        </w:tc>
        <w:tc>
          <w:tcPr>
            <w:tcW w:w="13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b/>
                <w:bCs/>
                <w:kern w:val="2"/>
                <w:sz w:val="24"/>
                <w:szCs w:val="24"/>
                <w:lang w:val="en-US" w:eastAsia="zh-CN"/>
              </w:rPr>
              <w:t>色谱标准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649" w:hRule="atLeast"/>
        </w:trPr>
        <w:tc>
          <w:tcPr>
            <w:tcW w:w="1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&gt;270</w:t>
            </w:r>
          </w:p>
        </w:tc>
        <w:tc>
          <w:tcPr>
            <w:tcW w:w="11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一级</w:t>
            </w:r>
          </w:p>
        </w:tc>
        <w:tc>
          <w:tcPr>
            <w:tcW w:w="114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重大风险</w:t>
            </w:r>
          </w:p>
        </w:tc>
        <w:tc>
          <w:tcPr>
            <w:tcW w:w="3586"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left" w:pos="2700"/>
              </w:tabs>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现场的作业条件或作业环境非常危险，现场的危险源多且难以控制，如继续施工，极易引发群死群伤事故，或造成重大经济损失。属于不可容许的危险，当风险涉及正在进行中的作业时，应暂停作业。</w:t>
            </w:r>
          </w:p>
        </w:tc>
        <w:tc>
          <w:tcPr>
            <w:tcW w:w="93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红色</w:t>
            </w:r>
          </w:p>
        </w:tc>
        <w:tc>
          <w:tcPr>
            <w:tcW w:w="13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 xml:space="preserve">RGB: </w:t>
            </w: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R255 G0 B0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809" w:hRule="atLeast"/>
        </w:trPr>
        <w:tc>
          <w:tcPr>
            <w:tcW w:w="1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160~270</w:t>
            </w:r>
          </w:p>
        </w:tc>
        <w:tc>
          <w:tcPr>
            <w:tcW w:w="11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二级</w:t>
            </w:r>
          </w:p>
        </w:tc>
        <w:tc>
          <w:tcPr>
            <w:tcW w:w="114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较大风险</w:t>
            </w:r>
          </w:p>
        </w:tc>
        <w:tc>
          <w:tcPr>
            <w:tcW w:w="3586"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left" w:pos="2700"/>
              </w:tabs>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场的施工条件或作业环境处于一种不安全状态，现场的危险源较多且管控难度较大，如继续施工，极易引发一般生产安全事故，或造成较大经济损失。属于高度危险，当风险涉及正在进行中的作业时，应采取应急措施。</w:t>
            </w:r>
          </w:p>
        </w:tc>
        <w:tc>
          <w:tcPr>
            <w:tcW w:w="93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橙色</w:t>
            </w:r>
          </w:p>
        </w:tc>
        <w:tc>
          <w:tcPr>
            <w:tcW w:w="13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RGB:</w:t>
            </w: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R255 G97 B0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9" w:hRule="atLeast"/>
        </w:trPr>
        <w:tc>
          <w:tcPr>
            <w:tcW w:w="1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70~160</w:t>
            </w:r>
          </w:p>
        </w:tc>
        <w:tc>
          <w:tcPr>
            <w:tcW w:w="11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三级</w:t>
            </w:r>
          </w:p>
        </w:tc>
        <w:tc>
          <w:tcPr>
            <w:tcW w:w="114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一般风险</w:t>
            </w:r>
          </w:p>
        </w:tc>
        <w:tc>
          <w:tcPr>
            <w:tcW w:w="3586"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left" w:pos="2700"/>
              </w:tabs>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现场的风险基本可控，但依然存在着导致生产安全事故的诱因，如继续施工，可能会引发人员伤亡事故，或造成一定的经济损失。属于中度危险，应采取安全措施，完成控制管理。</w:t>
            </w:r>
          </w:p>
        </w:tc>
        <w:tc>
          <w:tcPr>
            <w:tcW w:w="93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黄色</w:t>
            </w:r>
          </w:p>
        </w:tc>
        <w:tc>
          <w:tcPr>
            <w:tcW w:w="13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 xml:space="preserve">RGB: </w:t>
            </w: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R255 G255 B0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6" w:hRule="atLeast"/>
        </w:trPr>
        <w:tc>
          <w:tcPr>
            <w:tcW w:w="1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&lt;70</w:t>
            </w:r>
          </w:p>
        </w:tc>
        <w:tc>
          <w:tcPr>
            <w:tcW w:w="11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四级</w:t>
            </w:r>
          </w:p>
        </w:tc>
        <w:tc>
          <w:tcPr>
            <w:tcW w:w="114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低风险</w:t>
            </w:r>
          </w:p>
        </w:tc>
        <w:tc>
          <w:tcPr>
            <w:tcW w:w="3586" w:type="dxa"/>
            <w:tcBorders>
              <w:top w:val="single" w:color="auto" w:sz="8" w:space="0"/>
              <w:left w:val="single" w:color="auto" w:sz="8" w:space="0"/>
              <w:bottom w:val="single" w:color="auto" w:sz="8" w:space="0"/>
              <w:right w:val="single" w:color="auto" w:sz="8" w:space="0"/>
            </w:tcBorders>
            <w:shd w:val="clear" w:color="auto" w:fill="auto"/>
            <w:vAlign w:val="center"/>
          </w:tcPr>
          <w:p>
            <w:pPr>
              <w:tabs>
                <w:tab w:val="left" w:pos="2700"/>
              </w:tabs>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现场所存在的风险基本可控，如继续施工，可能会导致人员伤害，或造成一定的经济损失。属于轻度危险和可容许的危险，虽不需要增加另外的控制措施，但需要在工作中逐步加以改进。</w:t>
            </w:r>
          </w:p>
        </w:tc>
        <w:tc>
          <w:tcPr>
            <w:tcW w:w="93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rPr>
              <w:t>蓝色</w:t>
            </w:r>
          </w:p>
        </w:tc>
        <w:tc>
          <w:tcPr>
            <w:tcW w:w="137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 xml:space="preserve">RGB: </w:t>
            </w: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R0 G0 B255</w:t>
            </w:r>
          </w:p>
        </w:tc>
      </w:tr>
    </w:tbl>
    <w:p>
      <w:pPr>
        <w:keepNext w:val="0"/>
        <w:keepLines w:val="0"/>
        <w:widowControl w:val="0"/>
        <w:suppressLineNumbers w:val="0"/>
        <w:spacing w:before="0" w:beforeAutospacing="0" w:after="0" w:afterAutospacing="0" w:line="360" w:lineRule="auto"/>
        <w:ind w:left="0" w:right="0" w:firstLine="480" w:firstLineChars="200"/>
        <w:jc w:val="center"/>
        <w:rPr>
          <w:rFonts w:hint="eastAsia"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表4 安全风险等级判定表</w:t>
      </w: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lang w:val="en-US" w:eastAsia="zh-CN"/>
        </w:rPr>
      </w:pPr>
      <w:r>
        <w:rPr>
          <w:rFonts w:hint="eastAsia" w:ascii="宋体" w:hAnsi="宋体" w:eastAsia="宋体" w:cs="Times New Roman"/>
          <w:kern w:val="2"/>
          <w:sz w:val="28"/>
          <w:szCs w:val="28"/>
          <w:lang w:val="en-US" w:eastAsia="zh-CN"/>
        </w:rPr>
        <w:t>注：企业可结合自身特点，确定红、橙、黄、蓝风险等级风险值数值范围。</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Times New Roman"/>
          <w:kern w:val="2"/>
          <w:sz w:val="28"/>
          <w:szCs w:val="28"/>
          <w:lang w:val="en-US" w:eastAsia="zh-CN"/>
        </w:rPr>
      </w:pPr>
    </w:p>
    <w:p>
      <w:pPr>
        <w:pStyle w:val="2"/>
        <w:rPr>
          <w:rFonts w:hint="eastAsia"/>
          <w:lang w:val="en-US" w:eastAsia="zh-CN"/>
        </w:rPr>
        <w:sectPr>
          <w:pgSz w:w="11906" w:h="16838"/>
          <w:pgMar w:top="1800" w:right="1440" w:bottom="1800" w:left="1440" w:header="851" w:footer="992" w:gutter="0"/>
          <w:pgNumType w:fmt="decimal"/>
          <w:cols w:space="0" w:num="1"/>
          <w:rtlGutter w:val="0"/>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sz w:val="40"/>
          <w:szCs w:val="22"/>
          <w:lang w:val="en-US" w:eastAsia="zh-CN"/>
        </w:rPr>
      </w:pPr>
      <w:bookmarkStart w:id="86" w:name="_Toc14196"/>
      <w:r>
        <w:rPr>
          <w:rFonts w:hint="eastAsia"/>
          <w:sz w:val="40"/>
          <w:szCs w:val="22"/>
          <w:lang w:val="en-US" w:eastAsia="zh-CN"/>
        </w:rPr>
        <w:t>附件E: 房建市政工程施工一、二级安全风险（含危大工程）清单</w:t>
      </w:r>
      <w:bookmarkEnd w:id="86"/>
    </w:p>
    <w:p>
      <w:pPr>
        <w:ind w:left="0" w:leftChars="0" w:firstLine="0" w:firstLineChars="0"/>
        <w:rPr>
          <w:rFonts w:hint="eastAsia"/>
          <w:sz w:val="24"/>
          <w:szCs w:val="24"/>
          <w:u w:val="none"/>
          <w:lang w:val="en-US" w:eastAsia="zh-CN"/>
        </w:rPr>
      </w:pPr>
    </w:p>
    <w:p>
      <w:pPr>
        <w:ind w:left="0" w:leftChars="0" w:firstLine="0" w:firstLineChars="0"/>
        <w:rPr>
          <w:rFonts w:hint="eastAsia"/>
          <w:u w:val="single"/>
          <w:lang w:val="en-US" w:eastAsia="zh-CN"/>
        </w:rPr>
      </w:pPr>
      <w:r>
        <w:rPr>
          <w:rFonts w:hint="eastAsia"/>
          <w:sz w:val="24"/>
          <w:szCs w:val="24"/>
          <w:u w:val="none"/>
          <w:lang w:val="en-US" w:eastAsia="zh-CN"/>
        </w:rPr>
        <w:t xml:space="preserve">工程名称： </w:t>
      </w:r>
      <w:r>
        <w:rPr>
          <w:rFonts w:hint="eastAsia"/>
          <w:sz w:val="24"/>
          <w:szCs w:val="24"/>
          <w:u w:val="single"/>
          <w:lang w:val="en-US" w:eastAsia="zh-CN"/>
        </w:rPr>
        <w:t xml:space="preserve">                    </w:t>
      </w:r>
      <w:r>
        <w:rPr>
          <w:rFonts w:hint="eastAsia"/>
          <w:sz w:val="24"/>
          <w:szCs w:val="24"/>
          <w:u w:val="none"/>
          <w:lang w:val="en-US" w:eastAsia="zh-CN"/>
        </w:rPr>
        <w:t xml:space="preserve">   </w:t>
      </w:r>
      <w:r>
        <w:rPr>
          <w:rFonts w:hint="eastAsia" w:ascii="宋体" w:hAnsi="宋体" w:eastAsia="宋体" w:cs="宋体"/>
          <w:sz w:val="24"/>
          <w:szCs w:val="24"/>
        </w:rPr>
        <w:t>形象进度</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施工单位：</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sz w:val="24"/>
          <w:szCs w:val="24"/>
          <w:u w:val="none"/>
          <w:lang w:val="en-US" w:eastAsia="zh-CN"/>
        </w:rPr>
        <w:t>项目经理及联系电话：</w:t>
      </w:r>
      <w:r>
        <w:rPr>
          <w:rFonts w:hint="eastAsia"/>
          <w:sz w:val="24"/>
          <w:szCs w:val="24"/>
          <w:u w:val="single"/>
          <w:lang w:val="en-US" w:eastAsia="zh-CN"/>
        </w:rPr>
        <w:t xml:space="preserve">       </w:t>
      </w:r>
      <w:r>
        <w:rPr>
          <w:rFonts w:hint="eastAsia"/>
          <w:u w:val="single"/>
          <w:lang w:val="en-US" w:eastAsia="zh-CN"/>
        </w:rPr>
        <w:t xml:space="preserve">       </w:t>
      </w:r>
    </w:p>
    <w:tbl>
      <w:tblPr>
        <w:tblStyle w:val="15"/>
        <w:tblpPr w:leftFromText="180" w:rightFromText="180" w:vertAnchor="text" w:horzAnchor="page" w:tblpX="731" w:tblpY="262"/>
        <w:tblOverlap w:val="never"/>
        <w:tblW w:w="13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26"/>
        <w:gridCol w:w="747"/>
        <w:gridCol w:w="1031"/>
        <w:gridCol w:w="1031"/>
        <w:gridCol w:w="1031"/>
        <w:gridCol w:w="1031"/>
        <w:gridCol w:w="1031"/>
        <w:gridCol w:w="1031"/>
        <w:gridCol w:w="1031"/>
        <w:gridCol w:w="1031"/>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序号</w:t>
            </w:r>
          </w:p>
        </w:tc>
        <w:tc>
          <w:tcPr>
            <w:tcW w:w="122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风险点名称</w:t>
            </w:r>
          </w:p>
        </w:tc>
        <w:tc>
          <w:tcPr>
            <w:tcW w:w="74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rPr>
            </w:pPr>
            <w:r>
              <w:rPr>
                <w:rFonts w:hint="eastAsia" w:ascii="宋体" w:hAnsi="宋体" w:eastAsia="宋体" w:cs="宋体"/>
                <w:b w:val="0"/>
                <w:bCs w:val="0"/>
                <w:sz w:val="21"/>
                <w:szCs w:val="21"/>
              </w:rPr>
              <w:t>部位</w:t>
            </w:r>
          </w:p>
        </w:tc>
        <w:tc>
          <w:tcPr>
            <w:tcW w:w="103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环节</w:t>
            </w:r>
          </w:p>
        </w:tc>
        <w:tc>
          <w:tcPr>
            <w:tcW w:w="103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规模</w:t>
            </w:r>
          </w:p>
        </w:tc>
        <w:tc>
          <w:tcPr>
            <w:tcW w:w="103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主要危害因素</w:t>
            </w:r>
          </w:p>
        </w:tc>
        <w:tc>
          <w:tcPr>
            <w:tcW w:w="103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潜在事故类型</w:t>
            </w:r>
          </w:p>
        </w:tc>
        <w:tc>
          <w:tcPr>
            <w:tcW w:w="103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风险等级</w:t>
            </w:r>
          </w:p>
        </w:tc>
        <w:tc>
          <w:tcPr>
            <w:tcW w:w="103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危险等级</w:t>
            </w:r>
          </w:p>
        </w:tc>
        <w:tc>
          <w:tcPr>
            <w:tcW w:w="103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计划管控措施</w:t>
            </w:r>
          </w:p>
        </w:tc>
        <w:tc>
          <w:tcPr>
            <w:tcW w:w="1031" w:type="dxa"/>
            <w:vAlign w:val="center"/>
          </w:tcPr>
          <w:p>
            <w:p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rPr>
              <w:t>具体</w:t>
            </w:r>
            <w:r>
              <w:rPr>
                <w:rFonts w:hint="eastAsia" w:ascii="宋体" w:hAnsi="宋体" w:eastAsia="宋体" w:cs="宋体"/>
                <w:b w:val="0"/>
                <w:bCs w:val="0"/>
                <w:i w:val="0"/>
                <w:iCs w:val="0"/>
                <w:color w:val="000000"/>
                <w:kern w:val="0"/>
                <w:sz w:val="21"/>
                <w:szCs w:val="21"/>
                <w:u w:val="none"/>
                <w:lang w:val="en-US" w:eastAsia="zh-CN"/>
              </w:rPr>
              <w:t>责任人及电话</w:t>
            </w:r>
          </w:p>
        </w:tc>
        <w:tc>
          <w:tcPr>
            <w:tcW w:w="1031" w:type="dxa"/>
            <w:vAlign w:val="center"/>
          </w:tcPr>
          <w:p>
            <w:p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计划施工时间</w:t>
            </w:r>
          </w:p>
        </w:tc>
        <w:tc>
          <w:tcPr>
            <w:tcW w:w="1031" w:type="dxa"/>
            <w:vAlign w:val="center"/>
          </w:tcPr>
          <w:p>
            <w:p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lang w:val="en-US" w:eastAsia="zh-CN"/>
              </w:rPr>
              <w:t>隐患排查与治理</w:t>
            </w:r>
          </w:p>
        </w:tc>
        <w:tc>
          <w:tcPr>
            <w:tcW w:w="1031" w:type="dxa"/>
            <w:vAlign w:val="center"/>
          </w:tcPr>
          <w:p>
            <w:pPr>
              <w:ind w:left="0" w:lef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8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p>
        </w:tc>
        <w:tc>
          <w:tcPr>
            <w:tcW w:w="122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p>
        </w:tc>
        <w:tc>
          <w:tcPr>
            <w:tcW w:w="747"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rPr>
            </w:pPr>
          </w:p>
        </w:tc>
        <w:tc>
          <w:tcPr>
            <w:tcW w:w="10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rPr>
            </w:pPr>
          </w:p>
        </w:tc>
        <w:tc>
          <w:tcPr>
            <w:tcW w:w="10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rPr>
            </w:pPr>
          </w:p>
        </w:tc>
        <w:tc>
          <w:tcPr>
            <w:tcW w:w="10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p>
        </w:tc>
        <w:tc>
          <w:tcPr>
            <w:tcW w:w="10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p>
        </w:tc>
        <w:tc>
          <w:tcPr>
            <w:tcW w:w="10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p>
        </w:tc>
        <w:tc>
          <w:tcPr>
            <w:tcW w:w="10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p>
        </w:tc>
        <w:tc>
          <w:tcPr>
            <w:tcW w:w="10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80" w:type="dxa"/>
          </w:tcPr>
          <w:p>
            <w:pPr>
              <w:rPr>
                <w:rFonts w:hint="eastAsia" w:ascii="宋体" w:hAnsi="宋体" w:eastAsia="宋体" w:cs="宋体"/>
                <w:sz w:val="21"/>
                <w:szCs w:val="21"/>
                <w:u w:val="none"/>
                <w:vertAlign w:val="baseline"/>
                <w:lang w:val="en-US" w:eastAsia="zh-CN"/>
              </w:rPr>
            </w:pPr>
          </w:p>
        </w:tc>
        <w:tc>
          <w:tcPr>
            <w:tcW w:w="1226" w:type="dxa"/>
          </w:tcPr>
          <w:p>
            <w:pPr>
              <w:rPr>
                <w:rFonts w:hint="eastAsia" w:ascii="宋体" w:hAnsi="宋体" w:eastAsia="宋体" w:cs="宋体"/>
                <w:sz w:val="21"/>
                <w:szCs w:val="21"/>
                <w:u w:val="none"/>
                <w:vertAlign w:val="baseline"/>
                <w:lang w:val="en-US" w:eastAsia="zh-CN"/>
              </w:rPr>
            </w:pPr>
          </w:p>
        </w:tc>
        <w:tc>
          <w:tcPr>
            <w:tcW w:w="747"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80" w:type="dxa"/>
          </w:tcPr>
          <w:p>
            <w:pPr>
              <w:rPr>
                <w:rFonts w:hint="eastAsia" w:ascii="宋体" w:hAnsi="宋体" w:eastAsia="宋体" w:cs="宋体"/>
                <w:sz w:val="21"/>
                <w:szCs w:val="21"/>
                <w:u w:val="none"/>
                <w:vertAlign w:val="baseline"/>
                <w:lang w:val="en-US" w:eastAsia="zh-CN"/>
              </w:rPr>
            </w:pPr>
          </w:p>
        </w:tc>
        <w:tc>
          <w:tcPr>
            <w:tcW w:w="1226" w:type="dxa"/>
          </w:tcPr>
          <w:p>
            <w:pPr>
              <w:rPr>
                <w:rFonts w:hint="eastAsia" w:ascii="宋体" w:hAnsi="宋体" w:eastAsia="宋体" w:cs="宋体"/>
                <w:sz w:val="21"/>
                <w:szCs w:val="21"/>
                <w:u w:val="none"/>
                <w:vertAlign w:val="baseline"/>
                <w:lang w:val="en-US" w:eastAsia="zh-CN"/>
              </w:rPr>
            </w:pPr>
          </w:p>
        </w:tc>
        <w:tc>
          <w:tcPr>
            <w:tcW w:w="747"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80" w:type="dxa"/>
          </w:tcPr>
          <w:p>
            <w:pPr>
              <w:rPr>
                <w:rFonts w:hint="eastAsia" w:ascii="宋体" w:hAnsi="宋体" w:eastAsia="宋体" w:cs="宋体"/>
                <w:sz w:val="21"/>
                <w:szCs w:val="21"/>
                <w:u w:val="none"/>
                <w:vertAlign w:val="baseline"/>
                <w:lang w:val="en-US" w:eastAsia="zh-CN"/>
              </w:rPr>
            </w:pPr>
          </w:p>
        </w:tc>
        <w:tc>
          <w:tcPr>
            <w:tcW w:w="1226" w:type="dxa"/>
          </w:tcPr>
          <w:p>
            <w:pPr>
              <w:rPr>
                <w:rFonts w:hint="eastAsia" w:ascii="宋体" w:hAnsi="宋体" w:eastAsia="宋体" w:cs="宋体"/>
                <w:sz w:val="21"/>
                <w:szCs w:val="21"/>
                <w:u w:val="none"/>
                <w:vertAlign w:val="baseline"/>
                <w:lang w:val="en-US" w:eastAsia="zh-CN"/>
              </w:rPr>
            </w:pPr>
          </w:p>
        </w:tc>
        <w:tc>
          <w:tcPr>
            <w:tcW w:w="747"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rPr>
                <w:rFonts w:hint="eastAsia" w:ascii="宋体" w:hAnsi="宋体" w:eastAsia="宋体" w:cs="宋体"/>
                <w:sz w:val="21"/>
                <w:szCs w:val="21"/>
                <w:u w:val="none"/>
                <w:vertAlign w:val="baseline"/>
                <w:lang w:val="en-US" w:eastAsia="zh-CN"/>
              </w:rPr>
            </w:pPr>
          </w:p>
        </w:tc>
        <w:tc>
          <w:tcPr>
            <w:tcW w:w="1031" w:type="dxa"/>
          </w:tcPr>
          <w:p>
            <w:pPr>
              <w:jc w:val="center"/>
              <w:rPr>
                <w:rFonts w:hint="eastAsia" w:ascii="宋体" w:hAnsi="宋体" w:eastAsia="宋体" w:cs="宋体"/>
                <w:b w:val="0"/>
                <w:bCs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ind w:left="0" w:leftChars="0" w:firstLine="45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u w:val="none"/>
          <w:lang w:val="en-US" w:eastAsia="zh-CN"/>
        </w:rPr>
        <w:t>注：1.</w:t>
      </w:r>
      <w:r>
        <w:rPr>
          <w:rFonts w:hint="eastAsia" w:ascii="宋体" w:hAnsi="宋体" w:eastAsia="宋体" w:cs="宋体"/>
          <w:sz w:val="24"/>
          <w:szCs w:val="24"/>
        </w:rPr>
        <w:t>项目开工后</w:t>
      </w:r>
      <w:r>
        <w:rPr>
          <w:rFonts w:hint="eastAsia" w:ascii="宋体" w:hAnsi="宋体" w:eastAsia="宋体" w:cs="宋体"/>
          <w:sz w:val="24"/>
          <w:szCs w:val="24"/>
          <w:lang w:eastAsia="zh-CN"/>
        </w:rPr>
        <w:t>，</w:t>
      </w:r>
      <w:r>
        <w:rPr>
          <w:rFonts w:hint="eastAsia" w:ascii="宋体" w:hAnsi="宋体" w:eastAsia="宋体" w:cs="宋体"/>
          <w:sz w:val="24"/>
          <w:szCs w:val="24"/>
          <w:u w:val="none"/>
          <w:lang w:val="en-US" w:eastAsia="zh-CN"/>
        </w:rPr>
        <w:t>应在施工现场作业区域人员主要出入口</w:t>
      </w:r>
      <w:r>
        <w:rPr>
          <w:rFonts w:hint="eastAsia" w:ascii="宋体" w:hAnsi="宋体" w:eastAsia="宋体" w:cs="宋体"/>
          <w:sz w:val="24"/>
          <w:szCs w:val="24"/>
        </w:rPr>
        <w:t>醒目位置设置</w:t>
      </w:r>
      <w:r>
        <w:rPr>
          <w:rFonts w:hint="eastAsia" w:ascii="宋体" w:hAnsi="宋体" w:eastAsia="宋体" w:cs="宋体"/>
          <w:sz w:val="24"/>
          <w:szCs w:val="24"/>
          <w:lang w:eastAsia="zh-CN"/>
        </w:rPr>
        <w:t>《工程施工一、二级</w:t>
      </w:r>
      <w:r>
        <w:rPr>
          <w:rFonts w:hint="eastAsia" w:ascii="宋体" w:hAnsi="宋体" w:eastAsia="宋体" w:cs="宋体"/>
          <w:sz w:val="24"/>
          <w:szCs w:val="24"/>
          <w:u w:val="none"/>
          <w:lang w:val="en-US" w:eastAsia="zh-CN"/>
        </w:rPr>
        <w:t>安全风险清单》。2.风险点名称填写具体分部分项工程名称，或设备设施名称，或作业活动名称等。3.部位应填写风险点具体所在的栋号、楼层、轴线或区域；环节填写具体设施（设备）的搭设（拆除）、安装（拆卸）、使用、维护保养等环节或活动步骤；规模填写危险源点的主参数及数量，如模板支架的高度、跨度、荷载，基坑工程的个数、开挖深度、跨度。3.风险等级分四级，重大风险、较大风险、一般风险、低风险，从高到低为一、二、三、四级，分别用一级（红色）、二级（橙色）、三级（黄色）、四级（蓝色）表示。4.危险等级分三级，</w:t>
      </w:r>
      <w:r>
        <w:rPr>
          <w:rFonts w:hint="eastAsia" w:ascii="宋体" w:hAnsi="宋体" w:eastAsia="宋体" w:cs="宋体"/>
          <w:sz w:val="24"/>
          <w:szCs w:val="24"/>
        </w:rPr>
        <w:t>根据发生生产安全事故可能产生的后果，将建筑施工危险等级划分为Ⅰ、Ⅱ、Ⅲ级</w:t>
      </w:r>
      <w:r>
        <w:rPr>
          <w:rFonts w:hint="eastAsia" w:ascii="宋体" w:hAnsi="宋体" w:eastAsia="宋体" w:cs="宋体"/>
          <w:sz w:val="24"/>
          <w:szCs w:val="24"/>
          <w:lang w:eastAsia="zh-CN"/>
        </w:rPr>
        <w:t>，</w:t>
      </w:r>
      <w:r>
        <w:rPr>
          <w:rFonts w:hint="eastAsia" w:ascii="宋体" w:hAnsi="宋体" w:eastAsia="宋体" w:cs="宋体"/>
          <w:sz w:val="24"/>
          <w:szCs w:val="24"/>
        </w:rPr>
        <w:t>Ⅰ级</w:t>
      </w:r>
      <w:r>
        <w:rPr>
          <w:rFonts w:hint="eastAsia" w:ascii="宋体" w:hAnsi="宋体" w:eastAsia="宋体" w:cs="宋体"/>
          <w:sz w:val="24"/>
          <w:szCs w:val="24"/>
          <w:lang w:eastAsia="zh-CN"/>
        </w:rPr>
        <w:t>后果最严重。</w:t>
      </w:r>
      <w:r>
        <w:rPr>
          <w:rFonts w:hint="eastAsia" w:ascii="宋体" w:hAnsi="宋体" w:eastAsia="宋体" w:cs="宋体"/>
          <w:sz w:val="24"/>
          <w:szCs w:val="24"/>
          <w:lang w:val="en-US" w:eastAsia="zh-CN"/>
        </w:rPr>
        <w:t>5.隐患排查频率：周检、月检、季度检查、半年检、年度检。</w:t>
      </w:r>
    </w:p>
    <w:p>
      <w:pPr>
        <w:spacing w:line="320" w:lineRule="exact"/>
        <w:jc w:val="center"/>
        <w:rPr>
          <w:rFonts w:hint="eastAsia"/>
          <w:lang w:val="en-US" w:eastAsia="zh-CN"/>
        </w:rPr>
      </w:pPr>
      <w:r>
        <w:rPr>
          <w:rFonts w:hint="eastAsia" w:ascii="宋体" w:hAnsi="宋体" w:cs="宋体"/>
          <w:sz w:val="24"/>
          <w:szCs w:val="24"/>
          <w:lang w:val="en-US" w:eastAsia="zh-CN"/>
        </w:rPr>
        <w:t>示例：</w:t>
      </w:r>
      <w:r>
        <w:rPr>
          <w:rFonts w:hint="eastAsia"/>
          <w:lang w:val="en-US" w:eastAsia="zh-CN"/>
        </w:rPr>
        <w:t>一、二级安全风</w:t>
      </w:r>
      <w:r>
        <w:rPr>
          <w:rFonts w:hint="eastAsia"/>
          <w:b/>
          <w:lang w:val="en-US" w:eastAsia="zh-CN"/>
        </w:rPr>
        <w:t>险（含危大工程）</w:t>
      </w:r>
      <w:r>
        <w:rPr>
          <w:rFonts w:hint="eastAsia"/>
          <w:lang w:val="en-US" w:eastAsia="zh-CN"/>
        </w:rPr>
        <w:t>清单</w:t>
      </w:r>
    </w:p>
    <w:p>
      <w:pPr>
        <w:pStyle w:val="2"/>
        <w:rPr>
          <w:rFonts w:hint="eastAsia"/>
          <w:lang w:val="en-US" w:eastAsia="zh-CN"/>
        </w:rPr>
      </w:pPr>
    </w:p>
    <w:p>
      <w:pPr>
        <w:spacing w:line="320" w:lineRule="exact"/>
        <w:jc w:val="center"/>
        <w:rPr>
          <w:rFonts w:hint="eastAsia"/>
          <w:color w:val="000000"/>
          <w:sz w:val="24"/>
          <w:szCs w:val="24"/>
          <w:lang w:val="en-US" w:eastAsia="zh-CN"/>
        </w:rPr>
      </w:pPr>
      <w:r>
        <w:rPr>
          <w:rFonts w:hint="eastAsia" w:ascii="宋体" w:hAnsi="宋体" w:cs="宋体"/>
          <w:color w:val="000000"/>
          <w:sz w:val="24"/>
          <w:szCs w:val="24"/>
          <w:lang w:val="en-US" w:eastAsia="zh-CN"/>
        </w:rPr>
        <w:t>危险性较大的作业脚手架工程（悬挑式承插型盘扣式钢管架）</w:t>
      </w:r>
    </w:p>
    <w:tbl>
      <w:tblPr>
        <w:tblStyle w:val="15"/>
        <w:tblW w:w="13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99"/>
        <w:gridCol w:w="1092"/>
        <w:gridCol w:w="801"/>
        <w:gridCol w:w="846"/>
        <w:gridCol w:w="1213"/>
        <w:gridCol w:w="876"/>
        <w:gridCol w:w="846"/>
        <w:gridCol w:w="846"/>
        <w:gridCol w:w="1269"/>
        <w:gridCol w:w="1067"/>
        <w:gridCol w:w="1057"/>
        <w:gridCol w:w="1103"/>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58"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序号</w:t>
            </w:r>
          </w:p>
        </w:tc>
        <w:tc>
          <w:tcPr>
            <w:tcW w:w="999"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风险点名称</w:t>
            </w:r>
          </w:p>
        </w:tc>
        <w:tc>
          <w:tcPr>
            <w:tcW w:w="1092"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0"/>
                <w:sz w:val="21"/>
                <w:szCs w:val="21"/>
                <w:u w:val="none"/>
                <w:lang w:val="en-US" w:eastAsia="zh-CN"/>
              </w:rPr>
            </w:pPr>
            <w:r>
              <w:rPr>
                <w:rFonts w:hint="eastAsia" w:ascii="宋体" w:hAnsi="宋体" w:eastAsia="宋体" w:cs="宋体"/>
                <w:b w:val="0"/>
                <w:bCs w:val="0"/>
                <w:sz w:val="21"/>
                <w:szCs w:val="21"/>
              </w:rPr>
              <w:t>部位</w:t>
            </w:r>
          </w:p>
        </w:tc>
        <w:tc>
          <w:tcPr>
            <w:tcW w:w="80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eastAsia="zh-CN"/>
              </w:rPr>
              <w:t>规模</w:t>
            </w:r>
          </w:p>
        </w:tc>
        <w:tc>
          <w:tcPr>
            <w:tcW w:w="846"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环节</w:t>
            </w:r>
          </w:p>
        </w:tc>
        <w:tc>
          <w:tcPr>
            <w:tcW w:w="1213"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主要危害因素</w:t>
            </w:r>
          </w:p>
        </w:tc>
        <w:tc>
          <w:tcPr>
            <w:tcW w:w="876"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潜在事故类型</w:t>
            </w:r>
          </w:p>
        </w:tc>
        <w:tc>
          <w:tcPr>
            <w:tcW w:w="846"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风险等级</w:t>
            </w:r>
          </w:p>
        </w:tc>
        <w:tc>
          <w:tcPr>
            <w:tcW w:w="846"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危险等级</w:t>
            </w:r>
          </w:p>
        </w:tc>
        <w:tc>
          <w:tcPr>
            <w:tcW w:w="1269"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rPr>
              <w:t>计划管控措施</w:t>
            </w:r>
          </w:p>
        </w:tc>
        <w:tc>
          <w:tcPr>
            <w:tcW w:w="1067" w:type="dxa"/>
            <w:vAlign w:val="center"/>
          </w:tcPr>
          <w:p>
            <w:pPr>
              <w:ind w:left="0" w:leftChars="0" w:firstLine="0" w:firstLineChars="0"/>
              <w:jc w:val="both"/>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rPr>
              <w:t>具体</w:t>
            </w:r>
            <w:r>
              <w:rPr>
                <w:rFonts w:hint="eastAsia" w:ascii="宋体" w:hAnsi="宋体" w:eastAsia="宋体" w:cs="宋体"/>
                <w:b w:val="0"/>
                <w:bCs w:val="0"/>
                <w:i w:val="0"/>
                <w:iCs w:val="0"/>
                <w:color w:val="000000"/>
                <w:kern w:val="0"/>
                <w:sz w:val="21"/>
                <w:szCs w:val="21"/>
                <w:u w:val="none"/>
                <w:lang w:val="en-US" w:eastAsia="zh-CN"/>
              </w:rPr>
              <w:t>责任人及电话</w:t>
            </w:r>
          </w:p>
        </w:tc>
        <w:tc>
          <w:tcPr>
            <w:tcW w:w="1057" w:type="dxa"/>
            <w:vAlign w:val="center"/>
          </w:tcPr>
          <w:p>
            <w:pPr>
              <w:ind w:left="0" w:leftChars="0" w:firstLine="0" w:firstLineChars="0"/>
              <w:jc w:val="both"/>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施工时间（计划/实际）</w:t>
            </w:r>
          </w:p>
        </w:tc>
        <w:tc>
          <w:tcPr>
            <w:tcW w:w="1103" w:type="dxa"/>
            <w:vAlign w:val="center"/>
          </w:tcPr>
          <w:p>
            <w:pPr>
              <w:ind w:left="0" w:leftChars="0" w:firstLine="0" w:firstLineChars="0"/>
              <w:jc w:val="both"/>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lang w:val="en-US" w:eastAsia="zh-CN"/>
              </w:rPr>
              <w:t>隐患排查与治理</w:t>
            </w:r>
          </w:p>
        </w:tc>
        <w:tc>
          <w:tcPr>
            <w:tcW w:w="540" w:type="dxa"/>
            <w:vAlign w:val="center"/>
          </w:tcPr>
          <w:p>
            <w:pPr>
              <w:ind w:left="0" w:leftChars="0" w:firstLine="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55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999" w:type="dxa"/>
            <w:vMerge w:val="restart"/>
            <w:vAlign w:val="center"/>
          </w:tcPr>
          <w:p>
            <w:pPr>
              <w:pStyle w:val="8"/>
              <w:bidi w:val="0"/>
              <w:spacing w:line="240" w:lineRule="auto"/>
              <w:ind w:left="0" w:leftChars="0" w:firstLine="0" w:firstLineChars="0"/>
              <w:rPr>
                <w:rFonts w:hint="eastAsia" w:ascii="宋体" w:hAnsi="宋体" w:eastAsia="宋体" w:cs="宋体"/>
                <w:b w:val="0"/>
                <w:bCs w:val="0"/>
                <w:i w:val="0"/>
                <w:iCs w:val="0"/>
                <w:color w:val="000000"/>
                <w:kern w:val="0"/>
                <w:szCs w:val="21"/>
                <w:u w:val="none"/>
                <w:lang w:val="en-US" w:eastAsia="zh-CN"/>
              </w:rPr>
            </w:pPr>
            <w:r>
              <w:rPr>
                <w:rFonts w:hint="eastAsia"/>
                <w:lang w:val="en-US" w:eastAsia="zh-CN"/>
              </w:rPr>
              <w:t>作业脚手架（悬挑承插型盘扣式）</w:t>
            </w:r>
          </w:p>
        </w:tc>
        <w:tc>
          <w:tcPr>
            <w:tcW w:w="1092" w:type="dxa"/>
            <w:vMerge w:val="restart"/>
            <w:vAlign w:val="center"/>
          </w:tcPr>
          <w:p>
            <w:pPr>
              <w:keepNext w:val="0"/>
              <w:keepLines w:val="0"/>
              <w:widowControl/>
              <w:suppressLineNumbers w:val="0"/>
              <w:spacing w:line="240" w:lineRule="auto"/>
              <w:ind w:left="0" w:leftChars="0" w:firstLine="0" w:firstLineChars="0"/>
              <w:jc w:val="both"/>
              <w:textAlignment w:val="center"/>
              <w:rPr>
                <w:rFonts w:hint="eastAsia" w:ascii="Calibri" w:hAnsi="Calibri" w:eastAsia="宋体" w:cs="Calibri"/>
                <w:kern w:val="2"/>
                <w:sz w:val="18"/>
                <w:szCs w:val="18"/>
                <w:lang w:val="en-US" w:eastAsia="zh-CN" w:bidi="ar-SA"/>
              </w:rPr>
            </w:pPr>
            <w:r>
              <w:rPr>
                <w:rFonts w:hint="eastAsia" w:ascii="Calibri" w:hAnsi="Calibri" w:eastAsia="宋体" w:cs="Calibri"/>
                <w:kern w:val="2"/>
                <w:sz w:val="18"/>
                <w:szCs w:val="18"/>
                <w:lang w:val="en-US" w:eastAsia="zh-CN" w:bidi="ar-SA"/>
              </w:rPr>
              <w:t>3#楼2层至31层</w:t>
            </w:r>
          </w:p>
        </w:tc>
        <w:tc>
          <w:tcPr>
            <w:tcW w:w="801" w:type="dxa"/>
            <w:vMerge w:val="restart"/>
            <w:vAlign w:val="center"/>
          </w:tcPr>
          <w:p>
            <w:pPr>
              <w:keepNext w:val="0"/>
              <w:keepLines w:val="0"/>
              <w:widowControl/>
              <w:suppressLineNumbers w:val="0"/>
              <w:spacing w:line="240" w:lineRule="auto"/>
              <w:ind w:left="0" w:leftChars="0" w:firstLine="0" w:firstLineChars="0"/>
              <w:jc w:val="both"/>
              <w:textAlignment w:val="center"/>
              <w:rPr>
                <w:rFonts w:hint="eastAsia" w:ascii="Calibri" w:hAnsi="Calibri" w:eastAsia="宋体" w:cs="Calibri"/>
                <w:kern w:val="2"/>
                <w:sz w:val="18"/>
                <w:szCs w:val="18"/>
                <w:lang w:val="en-US" w:eastAsia="zh-CN" w:bidi="ar-SA"/>
              </w:rPr>
            </w:pPr>
            <w:r>
              <w:rPr>
                <w:rFonts w:hint="eastAsia" w:ascii="Calibri" w:hAnsi="Calibri" w:eastAsia="宋体" w:cs="Calibri"/>
                <w:kern w:val="2"/>
                <w:sz w:val="18"/>
                <w:szCs w:val="18"/>
                <w:lang w:val="en-US" w:eastAsia="zh-CN" w:bidi="ar-SA"/>
              </w:rPr>
              <w:t>悬挑5段，每段搭设高度19.2m</w:t>
            </w:r>
          </w:p>
        </w:tc>
        <w:tc>
          <w:tcPr>
            <w:tcW w:w="846" w:type="dxa"/>
            <w:vAlign w:val="center"/>
          </w:tcPr>
          <w:p>
            <w:pPr>
              <w:pStyle w:val="8"/>
              <w:bidi w:val="0"/>
              <w:spacing w:line="240" w:lineRule="auto"/>
              <w:ind w:firstLine="0" w:firstLineChars="0"/>
              <w:rPr>
                <w:rFonts w:hint="eastAsia"/>
                <w:lang w:val="en-US" w:eastAsia="zh-CN"/>
              </w:rPr>
            </w:pPr>
            <w:r>
              <w:rPr>
                <w:rFonts w:hint="eastAsia"/>
                <w:lang w:val="en-US" w:eastAsia="zh-CN"/>
              </w:rPr>
              <w:t>搭设、拆除</w:t>
            </w:r>
          </w:p>
        </w:tc>
        <w:tc>
          <w:tcPr>
            <w:tcW w:w="1213" w:type="dxa"/>
            <w:vAlign w:val="center"/>
          </w:tcPr>
          <w:p>
            <w:pPr>
              <w:pStyle w:val="8"/>
              <w:bidi w:val="0"/>
              <w:spacing w:line="240" w:lineRule="auto"/>
              <w:ind w:left="0" w:leftChars="0" w:firstLine="0" w:firstLineChars="0"/>
              <w:rPr>
                <w:rFonts w:hint="eastAsia"/>
                <w:lang w:val="en-US" w:eastAsia="zh-CN"/>
              </w:rPr>
            </w:pPr>
            <w:r>
              <w:rPr>
                <w:rFonts w:hint="eastAsia"/>
                <w:lang w:val="en-US" w:eastAsia="zh-CN"/>
              </w:rPr>
              <w:t>1.架子工无证上岗</w:t>
            </w:r>
          </w:p>
        </w:tc>
        <w:tc>
          <w:tcPr>
            <w:tcW w:w="876" w:type="dxa"/>
            <w:vAlign w:val="center"/>
          </w:tcPr>
          <w:p>
            <w:pPr>
              <w:pStyle w:val="8"/>
              <w:bidi w:val="0"/>
              <w:spacing w:line="240" w:lineRule="auto"/>
              <w:ind w:firstLine="0" w:firstLineChars="0"/>
              <w:rPr>
                <w:rFonts w:hint="eastAsia"/>
                <w:lang w:val="en-US" w:eastAsia="zh-CN"/>
              </w:rPr>
            </w:pPr>
            <w:r>
              <w:rPr>
                <w:rFonts w:hint="eastAsia"/>
                <w:lang w:val="en-US" w:eastAsia="zh-CN"/>
              </w:rPr>
              <w:t>高处坠落、物体打击、坍塌</w:t>
            </w:r>
          </w:p>
        </w:tc>
        <w:tc>
          <w:tcPr>
            <w:tcW w:w="846" w:type="dxa"/>
            <w:vAlign w:val="center"/>
          </w:tcPr>
          <w:p>
            <w:pPr>
              <w:pStyle w:val="8"/>
              <w:bidi w:val="0"/>
              <w:rPr>
                <w:rFonts w:hint="eastAsia"/>
                <w:lang w:val="en-US" w:eastAsia="zh-CN"/>
              </w:rPr>
            </w:pPr>
            <w:r>
              <w:rPr>
                <w:rFonts w:hint="eastAsia"/>
                <w:lang w:val="en-US" w:eastAsia="zh-CN"/>
              </w:rPr>
              <w:t>二</w:t>
            </w:r>
          </w:p>
        </w:tc>
        <w:tc>
          <w:tcPr>
            <w:tcW w:w="846" w:type="dxa"/>
            <w:vAlign w:val="center"/>
          </w:tcPr>
          <w:p>
            <w:pPr>
              <w:pStyle w:val="8"/>
              <w:bidi w:val="0"/>
              <w:rPr>
                <w:rFonts w:hint="eastAsia"/>
                <w:lang w:val="en-US" w:eastAsia="zh-CN"/>
              </w:rPr>
            </w:pPr>
            <w:r>
              <w:rPr>
                <w:rFonts w:hint="eastAsia"/>
                <w:lang w:val="en-US" w:eastAsia="zh-CN"/>
              </w:rPr>
              <w:t>Ⅱ</w:t>
            </w:r>
          </w:p>
        </w:tc>
        <w:tc>
          <w:tcPr>
            <w:tcW w:w="1269" w:type="dxa"/>
            <w:vAlign w:val="center"/>
          </w:tcPr>
          <w:p>
            <w:pPr>
              <w:pStyle w:val="8"/>
              <w:bidi w:val="0"/>
              <w:spacing w:line="240" w:lineRule="auto"/>
              <w:ind w:firstLine="0" w:firstLineChars="0"/>
              <w:rPr>
                <w:rFonts w:hint="eastAsia"/>
                <w:lang w:val="en-US" w:eastAsia="zh-CN"/>
              </w:rPr>
            </w:pPr>
            <w:r>
              <w:rPr>
                <w:rFonts w:hint="eastAsia"/>
                <w:lang w:val="en-US" w:eastAsia="zh-CN"/>
              </w:rPr>
              <w:t>架子工证件登记和严格审查，实名制管控</w:t>
            </w:r>
          </w:p>
        </w:tc>
        <w:tc>
          <w:tcPr>
            <w:tcW w:w="1067" w:type="dxa"/>
            <w:vMerge w:val="restart"/>
            <w:vAlign w:val="center"/>
          </w:tcPr>
          <w:p>
            <w:pPr>
              <w:pStyle w:val="8"/>
              <w:bidi w:val="0"/>
              <w:spacing w:line="240" w:lineRule="auto"/>
              <w:ind w:left="0" w:leftChars="0" w:firstLine="0" w:firstLineChars="0"/>
              <w:rPr>
                <w:rFonts w:hint="eastAsia"/>
                <w:lang w:val="en-US" w:eastAsia="zh-CN"/>
              </w:rPr>
            </w:pPr>
            <w:r>
              <w:rPr>
                <w:rFonts w:hint="eastAsia"/>
                <w:lang w:val="en-US" w:eastAsia="zh-CN"/>
              </w:rPr>
              <w:t>施工员：***/******</w:t>
            </w:r>
          </w:p>
          <w:p>
            <w:pPr>
              <w:pStyle w:val="8"/>
              <w:bidi w:val="0"/>
              <w:ind w:left="0" w:leftChars="0" w:firstLine="0" w:firstLineChars="0"/>
              <w:rPr>
                <w:rFonts w:hint="eastAsia"/>
                <w:lang w:val="en-US" w:eastAsia="zh-CN"/>
              </w:rPr>
            </w:pPr>
            <w:r>
              <w:rPr>
                <w:rFonts w:hint="eastAsia"/>
                <w:lang w:val="en-US" w:eastAsia="zh-CN"/>
              </w:rPr>
              <w:t>安全员：***/******</w:t>
            </w:r>
          </w:p>
        </w:tc>
        <w:tc>
          <w:tcPr>
            <w:tcW w:w="1057" w:type="dxa"/>
            <w:vMerge w:val="restart"/>
            <w:vAlign w:val="center"/>
          </w:tcPr>
          <w:p>
            <w:pPr>
              <w:pStyle w:val="8"/>
              <w:bidi w:val="0"/>
              <w:rPr>
                <w:rFonts w:hint="eastAsia"/>
                <w:lang w:val="en-US" w:eastAsia="zh-CN"/>
              </w:rPr>
            </w:pPr>
          </w:p>
        </w:tc>
        <w:tc>
          <w:tcPr>
            <w:tcW w:w="1103" w:type="dxa"/>
            <w:vMerge w:val="restart"/>
            <w:vAlign w:val="center"/>
          </w:tcPr>
          <w:p>
            <w:pPr>
              <w:pStyle w:val="8"/>
              <w:bidi w:val="0"/>
              <w:spacing w:line="240" w:lineRule="auto"/>
              <w:ind w:firstLine="0" w:firstLineChars="0"/>
              <w:rPr>
                <w:rFonts w:hint="eastAsia"/>
                <w:lang w:val="en-US" w:eastAsia="zh-CN"/>
              </w:rPr>
            </w:pPr>
            <w:r>
              <w:rPr>
                <w:rFonts w:hint="eastAsia"/>
                <w:lang w:val="en-US" w:eastAsia="zh-CN"/>
              </w:rPr>
              <w:t>1.每班作业前、作业中检查。</w:t>
            </w:r>
          </w:p>
          <w:p>
            <w:pPr>
              <w:pStyle w:val="8"/>
              <w:bidi w:val="0"/>
              <w:spacing w:line="240" w:lineRule="auto"/>
              <w:ind w:firstLine="0" w:firstLineChars="0"/>
              <w:rPr>
                <w:rFonts w:hint="eastAsia"/>
                <w:lang w:val="en-US" w:eastAsia="zh-CN"/>
              </w:rPr>
            </w:pPr>
            <w:r>
              <w:rPr>
                <w:rFonts w:hint="eastAsia"/>
                <w:lang w:val="en-US" w:eastAsia="zh-CN"/>
              </w:rPr>
              <w:t>2.项目每月检查评价。</w:t>
            </w:r>
          </w:p>
          <w:p>
            <w:pPr>
              <w:pStyle w:val="8"/>
              <w:bidi w:val="0"/>
              <w:spacing w:line="240" w:lineRule="auto"/>
              <w:ind w:firstLine="0" w:firstLineChars="0"/>
              <w:rPr>
                <w:rFonts w:hint="eastAsia"/>
                <w:lang w:val="en-US" w:eastAsia="zh-CN"/>
              </w:rPr>
            </w:pPr>
            <w:r>
              <w:rPr>
                <w:rFonts w:hint="eastAsia"/>
                <w:lang w:val="en-US" w:eastAsia="zh-CN"/>
              </w:rPr>
              <w:t>3.企业每季度检查评价</w:t>
            </w:r>
          </w:p>
        </w:tc>
        <w:tc>
          <w:tcPr>
            <w:tcW w:w="540" w:type="dxa"/>
            <w:vAlign w:val="center"/>
          </w:tcPr>
          <w:p>
            <w:pPr>
              <w:pStyle w:val="8"/>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558"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999"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1092"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801"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846" w:type="dxa"/>
            <w:vAlign w:val="center"/>
          </w:tcPr>
          <w:p>
            <w:pPr>
              <w:pStyle w:val="8"/>
              <w:bidi w:val="0"/>
              <w:spacing w:line="240" w:lineRule="auto"/>
              <w:ind w:firstLine="0" w:firstLineChars="0"/>
              <w:rPr>
                <w:rFonts w:hint="eastAsia"/>
                <w:lang w:val="en-US" w:eastAsia="zh-CN"/>
              </w:rPr>
            </w:pPr>
            <w:r>
              <w:rPr>
                <w:rFonts w:hint="eastAsia"/>
                <w:lang w:val="en-US" w:eastAsia="zh-CN"/>
              </w:rPr>
              <w:t>搭设、拆除</w:t>
            </w:r>
          </w:p>
        </w:tc>
        <w:tc>
          <w:tcPr>
            <w:tcW w:w="1213" w:type="dxa"/>
            <w:vAlign w:val="center"/>
          </w:tcPr>
          <w:p>
            <w:pPr>
              <w:pStyle w:val="8"/>
              <w:bidi w:val="0"/>
              <w:spacing w:line="240" w:lineRule="auto"/>
              <w:ind w:firstLine="0" w:firstLineChars="0"/>
              <w:rPr>
                <w:rFonts w:hint="eastAsia"/>
                <w:lang w:val="en-US" w:eastAsia="zh-CN"/>
              </w:rPr>
            </w:pPr>
            <w:r>
              <w:rPr>
                <w:rFonts w:hint="eastAsia"/>
                <w:lang w:val="en-US" w:eastAsia="zh-CN"/>
              </w:rPr>
              <w:t>2.架子工未经三级安全教育或安全技术交底</w:t>
            </w:r>
          </w:p>
        </w:tc>
        <w:tc>
          <w:tcPr>
            <w:tcW w:w="876" w:type="dxa"/>
            <w:vAlign w:val="center"/>
          </w:tcPr>
          <w:p>
            <w:pPr>
              <w:pStyle w:val="8"/>
              <w:bidi w:val="0"/>
              <w:spacing w:line="240" w:lineRule="auto"/>
              <w:ind w:firstLine="0" w:firstLineChars="0"/>
              <w:rPr>
                <w:rFonts w:hint="eastAsia"/>
                <w:lang w:val="en-US" w:eastAsia="zh-CN"/>
              </w:rPr>
            </w:pPr>
            <w:r>
              <w:rPr>
                <w:rFonts w:hint="eastAsia"/>
                <w:lang w:val="en-US" w:eastAsia="zh-CN"/>
              </w:rPr>
              <w:t>高处坠落、物体打击、坍塌</w:t>
            </w:r>
          </w:p>
        </w:tc>
        <w:tc>
          <w:tcPr>
            <w:tcW w:w="846" w:type="dxa"/>
            <w:vAlign w:val="center"/>
          </w:tcPr>
          <w:p>
            <w:pPr>
              <w:pStyle w:val="8"/>
              <w:bidi w:val="0"/>
              <w:rPr>
                <w:rFonts w:hint="eastAsia"/>
                <w:lang w:val="en-US" w:eastAsia="zh-CN"/>
              </w:rPr>
            </w:pPr>
            <w:r>
              <w:rPr>
                <w:rFonts w:hint="eastAsia"/>
                <w:lang w:val="en-US" w:eastAsia="zh-CN"/>
              </w:rPr>
              <w:t>二</w:t>
            </w:r>
          </w:p>
        </w:tc>
        <w:tc>
          <w:tcPr>
            <w:tcW w:w="846" w:type="dxa"/>
            <w:vAlign w:val="center"/>
          </w:tcPr>
          <w:p>
            <w:pPr>
              <w:pStyle w:val="8"/>
              <w:bidi w:val="0"/>
              <w:rPr>
                <w:rFonts w:hint="eastAsia"/>
                <w:lang w:val="en-US" w:eastAsia="zh-CN"/>
              </w:rPr>
            </w:pPr>
            <w:r>
              <w:rPr>
                <w:rFonts w:hint="eastAsia"/>
                <w:lang w:val="en-US" w:eastAsia="zh-CN"/>
              </w:rPr>
              <w:t>Ⅱ</w:t>
            </w:r>
          </w:p>
        </w:tc>
        <w:tc>
          <w:tcPr>
            <w:tcW w:w="1269" w:type="dxa"/>
            <w:vAlign w:val="center"/>
          </w:tcPr>
          <w:p>
            <w:pPr>
              <w:pStyle w:val="8"/>
              <w:bidi w:val="0"/>
              <w:spacing w:line="240" w:lineRule="auto"/>
              <w:ind w:left="0" w:leftChars="0" w:firstLine="0" w:firstLineChars="0"/>
              <w:rPr>
                <w:rFonts w:hint="eastAsia"/>
                <w:lang w:val="en-US" w:eastAsia="zh-CN"/>
              </w:rPr>
            </w:pPr>
            <w:r>
              <w:rPr>
                <w:rFonts w:hint="eastAsia"/>
                <w:lang w:val="en-US" w:eastAsia="zh-CN"/>
              </w:rPr>
              <w:t xml:space="preserve">安全教育、交底录制影像资料，现场核对架子工签字真伪 </w:t>
            </w:r>
          </w:p>
        </w:tc>
        <w:tc>
          <w:tcPr>
            <w:tcW w:w="1067" w:type="dxa"/>
            <w:vMerge w:val="continue"/>
            <w:vAlign w:val="center"/>
          </w:tcPr>
          <w:p>
            <w:pPr>
              <w:pStyle w:val="8"/>
              <w:bidi w:val="0"/>
              <w:rPr>
                <w:rFonts w:hint="eastAsia"/>
                <w:lang w:val="en-US" w:eastAsia="zh-CN"/>
              </w:rPr>
            </w:pPr>
          </w:p>
        </w:tc>
        <w:tc>
          <w:tcPr>
            <w:tcW w:w="1057" w:type="dxa"/>
            <w:vMerge w:val="continue"/>
            <w:vAlign w:val="center"/>
          </w:tcPr>
          <w:p>
            <w:pPr>
              <w:pStyle w:val="8"/>
              <w:bidi w:val="0"/>
              <w:rPr>
                <w:rFonts w:hint="eastAsia"/>
                <w:lang w:val="en-US" w:eastAsia="zh-CN"/>
              </w:rPr>
            </w:pPr>
          </w:p>
        </w:tc>
        <w:tc>
          <w:tcPr>
            <w:tcW w:w="1103" w:type="dxa"/>
            <w:vMerge w:val="continue"/>
            <w:vAlign w:val="center"/>
          </w:tcPr>
          <w:p>
            <w:pPr>
              <w:pStyle w:val="8"/>
              <w:bidi w:val="0"/>
              <w:rPr>
                <w:rFonts w:hint="eastAsia"/>
                <w:lang w:val="en-US" w:eastAsia="zh-CN"/>
              </w:rPr>
            </w:pPr>
          </w:p>
        </w:tc>
        <w:tc>
          <w:tcPr>
            <w:tcW w:w="540" w:type="dxa"/>
            <w:vAlign w:val="center"/>
          </w:tcPr>
          <w:p>
            <w:pPr>
              <w:pStyle w:val="8"/>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8"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999"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1092"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801" w:type="dxa"/>
            <w:vMerge w:val="continue"/>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rPr>
            </w:pPr>
          </w:p>
        </w:tc>
        <w:tc>
          <w:tcPr>
            <w:tcW w:w="846" w:type="dxa"/>
            <w:vAlign w:val="center"/>
          </w:tcPr>
          <w:p>
            <w:pPr>
              <w:pStyle w:val="8"/>
              <w:bidi w:val="0"/>
              <w:spacing w:line="240" w:lineRule="auto"/>
              <w:ind w:left="0" w:leftChars="0" w:firstLine="0" w:firstLineChars="0"/>
              <w:rPr>
                <w:rFonts w:hint="eastAsia"/>
                <w:lang w:val="en-US" w:eastAsia="zh-CN"/>
              </w:rPr>
            </w:pPr>
            <w:r>
              <w:rPr>
                <w:rFonts w:hint="eastAsia"/>
                <w:lang w:val="en-US" w:eastAsia="zh-CN"/>
              </w:rPr>
              <w:t>搭设、使用、拆除</w:t>
            </w:r>
          </w:p>
        </w:tc>
        <w:tc>
          <w:tcPr>
            <w:tcW w:w="1213" w:type="dxa"/>
            <w:vAlign w:val="center"/>
          </w:tcPr>
          <w:p>
            <w:pPr>
              <w:pStyle w:val="8"/>
              <w:bidi w:val="0"/>
              <w:spacing w:line="240" w:lineRule="auto"/>
              <w:ind w:left="0" w:leftChars="0" w:firstLine="0" w:firstLineChars="0"/>
              <w:rPr>
                <w:rFonts w:hint="eastAsia"/>
                <w:lang w:val="en-US" w:eastAsia="zh-CN"/>
              </w:rPr>
            </w:pPr>
            <w:r>
              <w:rPr>
                <w:rFonts w:hint="eastAsia"/>
                <w:lang w:val="en-US" w:eastAsia="zh-CN"/>
              </w:rPr>
              <w:t>3.连墙件设置数量或间距不符合或被擅自提前拆除</w:t>
            </w:r>
          </w:p>
        </w:tc>
        <w:tc>
          <w:tcPr>
            <w:tcW w:w="876" w:type="dxa"/>
            <w:vAlign w:val="center"/>
          </w:tcPr>
          <w:p>
            <w:pPr>
              <w:pStyle w:val="8"/>
              <w:bidi w:val="0"/>
              <w:ind w:left="0" w:leftChars="0" w:firstLine="0" w:firstLineChars="0"/>
              <w:rPr>
                <w:rFonts w:hint="eastAsia"/>
                <w:lang w:val="en-US" w:eastAsia="zh-CN"/>
              </w:rPr>
            </w:pPr>
            <w:r>
              <w:rPr>
                <w:rFonts w:hint="eastAsia"/>
                <w:lang w:val="en-US" w:eastAsia="zh-CN"/>
              </w:rPr>
              <w:t>坍塌</w:t>
            </w:r>
          </w:p>
        </w:tc>
        <w:tc>
          <w:tcPr>
            <w:tcW w:w="846" w:type="dxa"/>
            <w:vAlign w:val="center"/>
          </w:tcPr>
          <w:p>
            <w:pPr>
              <w:pStyle w:val="8"/>
              <w:bidi w:val="0"/>
              <w:ind w:left="0" w:leftChars="0" w:firstLine="0" w:firstLineChars="0"/>
              <w:rPr>
                <w:rFonts w:hint="eastAsia"/>
                <w:lang w:val="en-US" w:eastAsia="zh-CN"/>
              </w:rPr>
            </w:pPr>
            <w:r>
              <w:rPr>
                <w:rFonts w:hint="eastAsia"/>
                <w:lang w:val="en-US" w:eastAsia="zh-CN"/>
              </w:rPr>
              <w:t>二</w:t>
            </w:r>
          </w:p>
        </w:tc>
        <w:tc>
          <w:tcPr>
            <w:tcW w:w="846" w:type="dxa"/>
            <w:vAlign w:val="center"/>
          </w:tcPr>
          <w:p>
            <w:pPr>
              <w:pStyle w:val="8"/>
              <w:bidi w:val="0"/>
              <w:ind w:left="0" w:leftChars="0" w:firstLine="0" w:firstLineChars="0"/>
              <w:rPr>
                <w:rFonts w:hint="eastAsia"/>
                <w:lang w:val="en-US" w:eastAsia="zh-CN"/>
              </w:rPr>
            </w:pPr>
            <w:r>
              <w:rPr>
                <w:rFonts w:hint="eastAsia"/>
                <w:lang w:val="en-US" w:eastAsia="zh-CN"/>
              </w:rPr>
              <w:t>Ⅱ</w:t>
            </w:r>
          </w:p>
        </w:tc>
        <w:tc>
          <w:tcPr>
            <w:tcW w:w="1269" w:type="dxa"/>
            <w:vAlign w:val="center"/>
          </w:tcPr>
          <w:p>
            <w:pPr>
              <w:pStyle w:val="8"/>
              <w:bidi w:val="0"/>
              <w:spacing w:line="240" w:lineRule="auto"/>
              <w:ind w:left="0" w:leftChars="0" w:firstLine="0" w:firstLineChars="0"/>
              <w:rPr>
                <w:rFonts w:hint="eastAsia"/>
                <w:lang w:val="en-US" w:eastAsia="zh-CN"/>
              </w:rPr>
            </w:pPr>
            <w:r>
              <w:rPr>
                <w:rFonts w:hint="eastAsia"/>
                <w:lang w:val="en-US" w:eastAsia="zh-CN"/>
              </w:rPr>
              <w:t>专项施工方案编制、审查，搭设过程检查、验收；使用过程日常巡视维护；严格处罚擅自拆除行为。</w:t>
            </w:r>
          </w:p>
        </w:tc>
        <w:tc>
          <w:tcPr>
            <w:tcW w:w="1067" w:type="dxa"/>
            <w:vMerge w:val="continue"/>
            <w:vAlign w:val="center"/>
          </w:tcPr>
          <w:p>
            <w:pPr>
              <w:pStyle w:val="8"/>
              <w:bidi w:val="0"/>
              <w:rPr>
                <w:rFonts w:hint="eastAsia"/>
                <w:lang w:val="en-US" w:eastAsia="zh-CN"/>
              </w:rPr>
            </w:pPr>
          </w:p>
        </w:tc>
        <w:tc>
          <w:tcPr>
            <w:tcW w:w="1057" w:type="dxa"/>
            <w:vMerge w:val="continue"/>
            <w:vAlign w:val="center"/>
          </w:tcPr>
          <w:p>
            <w:pPr>
              <w:pStyle w:val="8"/>
              <w:bidi w:val="0"/>
              <w:rPr>
                <w:rFonts w:hint="eastAsia"/>
                <w:lang w:val="en-US" w:eastAsia="zh-CN"/>
              </w:rPr>
            </w:pPr>
          </w:p>
        </w:tc>
        <w:tc>
          <w:tcPr>
            <w:tcW w:w="1103" w:type="dxa"/>
            <w:vAlign w:val="center"/>
          </w:tcPr>
          <w:p>
            <w:pPr>
              <w:pStyle w:val="8"/>
              <w:bidi w:val="0"/>
              <w:spacing w:line="240" w:lineRule="auto"/>
              <w:ind w:left="0" w:leftChars="0" w:firstLine="0" w:firstLineChars="0"/>
              <w:rPr>
                <w:rFonts w:hint="eastAsia"/>
                <w:lang w:val="en-US" w:eastAsia="zh-CN"/>
              </w:rPr>
            </w:pPr>
            <w:r>
              <w:rPr>
                <w:rFonts w:hint="eastAsia"/>
                <w:lang w:val="en-US" w:eastAsia="zh-CN"/>
              </w:rPr>
              <w:t>1.每班作业前、作业中检查。</w:t>
            </w:r>
          </w:p>
          <w:p>
            <w:pPr>
              <w:pStyle w:val="8"/>
              <w:bidi w:val="0"/>
              <w:spacing w:line="240" w:lineRule="auto"/>
              <w:ind w:left="0" w:leftChars="0" w:firstLine="0" w:firstLineChars="0"/>
              <w:rPr>
                <w:rFonts w:hint="eastAsia"/>
                <w:lang w:val="en-US" w:eastAsia="zh-CN"/>
              </w:rPr>
            </w:pPr>
            <w:r>
              <w:rPr>
                <w:rFonts w:hint="eastAsia"/>
                <w:lang w:val="en-US" w:eastAsia="zh-CN"/>
              </w:rPr>
              <w:t>2.项目每月检查评价。</w:t>
            </w:r>
          </w:p>
          <w:p>
            <w:pPr>
              <w:pStyle w:val="8"/>
              <w:bidi w:val="0"/>
              <w:spacing w:line="240" w:lineRule="auto"/>
              <w:ind w:left="0" w:leftChars="0" w:firstLine="0" w:firstLineChars="0"/>
              <w:rPr>
                <w:rFonts w:hint="eastAsia"/>
                <w:lang w:val="en-US" w:eastAsia="zh-CN"/>
              </w:rPr>
            </w:pPr>
            <w:r>
              <w:rPr>
                <w:rFonts w:hint="eastAsia"/>
                <w:lang w:val="en-US" w:eastAsia="zh-CN"/>
              </w:rPr>
              <w:t>3.企业每季度检查评价。</w:t>
            </w:r>
          </w:p>
        </w:tc>
        <w:tc>
          <w:tcPr>
            <w:tcW w:w="540" w:type="dxa"/>
            <w:vAlign w:val="center"/>
          </w:tcPr>
          <w:p>
            <w:pPr>
              <w:pStyle w:val="8"/>
              <w:bidi w:val="0"/>
              <w:rPr>
                <w:rFonts w:hint="eastAsia"/>
                <w:lang w:val="en-US" w:eastAsia="zh-CN"/>
              </w:rPr>
            </w:pPr>
          </w:p>
        </w:tc>
      </w:tr>
    </w:tbl>
    <w:p>
      <w:pPr>
        <w:pStyle w:val="2"/>
        <w:rPr>
          <w:rFonts w:hint="eastAsia"/>
          <w:lang w:val="en-US" w:eastAsia="zh-CN"/>
        </w:rPr>
        <w:sectPr>
          <w:pgSz w:w="16838" w:h="11905" w:orient="landscape"/>
          <w:pgMar w:top="1587" w:right="2098" w:bottom="1587" w:left="2098" w:header="851" w:footer="1701" w:gutter="0"/>
          <w:pgNumType w:fmt="decimal"/>
          <w:cols w:space="0" w:num="1"/>
          <w:rtlGutter w:val="0"/>
          <w:docGrid w:type="linesAndChars" w:linePitch="291" w:charSpace="-2457"/>
        </w:sectPr>
      </w:pP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sz w:val="40"/>
          <w:szCs w:val="22"/>
          <w:lang w:val="en-US" w:eastAsia="zh-CN"/>
        </w:rPr>
      </w:pPr>
      <w:bookmarkStart w:id="87" w:name="_Toc24938"/>
      <w:r>
        <w:rPr>
          <w:rFonts w:hint="eastAsia"/>
          <w:sz w:val="40"/>
          <w:szCs w:val="22"/>
          <w:lang w:val="en-GB" w:eastAsia="zh-CN"/>
        </w:rPr>
        <w:t>附录</w:t>
      </w:r>
      <w:r>
        <w:rPr>
          <w:rFonts w:hint="eastAsia"/>
          <w:sz w:val="40"/>
          <w:szCs w:val="22"/>
          <w:lang w:val="en-US" w:eastAsia="zh-CN"/>
        </w:rPr>
        <w:t>F：重大风险（危大工程）施工告知牌</w:t>
      </w:r>
      <w:bookmarkEnd w:id="87"/>
    </w:p>
    <w:p>
      <w:pPr>
        <w:pStyle w:val="4"/>
        <w:widowControl/>
        <w:numPr>
          <w:ilvl w:val="0"/>
          <w:numId w:val="0"/>
        </w:numPr>
        <w:ind w:left="398" w:leftChars="200" w:firstLine="0"/>
        <w:rPr>
          <w:rFonts w:hint="eastAsia" w:ascii="宋体" w:hAnsi="宋体" w:eastAsia="宋体" w:cs="宋体"/>
          <w:szCs w:val="22"/>
          <w:lang w:val="en-US" w:eastAsia="zh-CN"/>
        </w:rPr>
      </w:pPr>
      <w:bookmarkStart w:id="88" w:name="_Toc5417"/>
      <w:r>
        <w:rPr>
          <w:rFonts w:hint="eastAsia" w:ascii="宋体" w:hAnsi="宋体" w:eastAsia="宋体" w:cs="宋体"/>
          <w:szCs w:val="22"/>
          <w:lang w:val="en-US" w:eastAsia="zh-CN"/>
        </w:rPr>
        <w:t>1.危大工程告知牌</w:t>
      </w:r>
      <w:bookmarkEnd w:id="88"/>
    </w:p>
    <w:tbl>
      <w:tblPr>
        <w:tblStyle w:val="14"/>
        <w:tblW w:w="887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105"/>
        <w:gridCol w:w="1177"/>
        <w:gridCol w:w="1636"/>
        <w:gridCol w:w="1528"/>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76" w:type="dxa"/>
            <w:vAlign w:val="center"/>
          </w:tcPr>
          <w:p>
            <w:pPr>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项目名称</w:t>
            </w:r>
          </w:p>
        </w:tc>
        <w:tc>
          <w:tcPr>
            <w:tcW w:w="2282" w:type="dxa"/>
            <w:gridSpan w:val="2"/>
            <w:vAlign w:val="center"/>
          </w:tcPr>
          <w:p>
            <w:pPr>
              <w:jc w:val="center"/>
              <w:rPr>
                <w:rFonts w:ascii="宋体" w:hAnsi="宋体" w:eastAsia="宋体" w:cs="宋体"/>
                <w:sz w:val="21"/>
                <w:szCs w:val="21"/>
              </w:rPr>
            </w:pPr>
          </w:p>
        </w:tc>
        <w:tc>
          <w:tcPr>
            <w:tcW w:w="1636" w:type="dxa"/>
            <w:vAlign w:val="center"/>
          </w:tcPr>
          <w:p>
            <w:pPr>
              <w:ind w:left="0" w:leftChars="0" w:firstLine="0" w:firstLineChars="0"/>
              <w:jc w:val="both"/>
              <w:rPr>
                <w:rFonts w:ascii="宋体" w:hAnsi="宋体" w:eastAsia="宋体" w:cs="宋体"/>
                <w:sz w:val="21"/>
                <w:szCs w:val="21"/>
              </w:rPr>
            </w:pPr>
            <w:r>
              <w:rPr>
                <w:rFonts w:hint="eastAsia" w:ascii="宋体" w:hAnsi="宋体" w:eastAsia="宋体" w:cs="宋体"/>
                <w:sz w:val="21"/>
                <w:szCs w:val="21"/>
              </w:rPr>
              <w:t>施工总承包单位</w:t>
            </w:r>
          </w:p>
        </w:tc>
        <w:tc>
          <w:tcPr>
            <w:tcW w:w="3283" w:type="dxa"/>
            <w:gridSpan w:val="2"/>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76" w:type="dxa"/>
            <w:vAlign w:val="center"/>
          </w:tcPr>
          <w:p>
            <w:pPr>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危大工程名称</w:t>
            </w:r>
          </w:p>
        </w:tc>
        <w:tc>
          <w:tcPr>
            <w:tcW w:w="1105" w:type="dxa"/>
            <w:vAlign w:val="center"/>
          </w:tcPr>
          <w:p>
            <w:pPr>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部位</w:t>
            </w:r>
          </w:p>
        </w:tc>
        <w:tc>
          <w:tcPr>
            <w:tcW w:w="1177" w:type="dxa"/>
            <w:vAlign w:val="center"/>
          </w:tcPr>
          <w:p>
            <w:pPr>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施工时间</w:t>
            </w:r>
          </w:p>
        </w:tc>
        <w:tc>
          <w:tcPr>
            <w:tcW w:w="1636" w:type="dxa"/>
            <w:vAlign w:val="center"/>
          </w:tcPr>
          <w:p>
            <w:pPr>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具体责任人</w:t>
            </w:r>
          </w:p>
        </w:tc>
        <w:tc>
          <w:tcPr>
            <w:tcW w:w="1528" w:type="dxa"/>
            <w:vAlign w:val="center"/>
          </w:tcPr>
          <w:p>
            <w:pPr>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1755" w:type="dxa"/>
            <w:vAlign w:val="center"/>
          </w:tcPr>
          <w:p>
            <w:pPr>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形象进度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676" w:type="dxa"/>
            <w:vAlign w:val="center"/>
          </w:tcPr>
          <w:p>
            <w:pPr>
              <w:jc w:val="center"/>
              <w:rPr>
                <w:rFonts w:ascii="宋体" w:hAnsi="宋体" w:eastAsia="宋体" w:cs="宋体"/>
                <w:sz w:val="21"/>
                <w:szCs w:val="21"/>
              </w:rPr>
            </w:pPr>
          </w:p>
        </w:tc>
        <w:tc>
          <w:tcPr>
            <w:tcW w:w="1105" w:type="dxa"/>
            <w:vAlign w:val="center"/>
          </w:tcPr>
          <w:p>
            <w:pPr>
              <w:jc w:val="center"/>
              <w:rPr>
                <w:rFonts w:ascii="宋体" w:hAnsi="宋体" w:eastAsia="宋体" w:cs="宋体"/>
                <w:sz w:val="21"/>
                <w:szCs w:val="21"/>
              </w:rPr>
            </w:pPr>
          </w:p>
        </w:tc>
        <w:tc>
          <w:tcPr>
            <w:tcW w:w="1177" w:type="dxa"/>
            <w:vAlign w:val="center"/>
          </w:tcPr>
          <w:p>
            <w:pPr>
              <w:jc w:val="center"/>
              <w:rPr>
                <w:rFonts w:ascii="宋体" w:hAnsi="宋体" w:eastAsia="宋体" w:cs="宋体"/>
                <w:sz w:val="21"/>
                <w:szCs w:val="21"/>
              </w:rPr>
            </w:pPr>
          </w:p>
        </w:tc>
        <w:tc>
          <w:tcPr>
            <w:tcW w:w="1636" w:type="dxa"/>
            <w:vAlign w:val="center"/>
          </w:tcPr>
          <w:p>
            <w:pPr>
              <w:jc w:val="center"/>
              <w:rPr>
                <w:rFonts w:ascii="宋体" w:hAnsi="宋体" w:eastAsia="宋体" w:cs="宋体"/>
                <w:sz w:val="21"/>
                <w:szCs w:val="21"/>
              </w:rPr>
            </w:pPr>
          </w:p>
        </w:tc>
        <w:tc>
          <w:tcPr>
            <w:tcW w:w="1528" w:type="dxa"/>
            <w:vAlign w:val="center"/>
          </w:tcPr>
          <w:p>
            <w:pPr>
              <w:jc w:val="center"/>
              <w:rPr>
                <w:rFonts w:ascii="宋体" w:hAnsi="宋体" w:eastAsia="宋体" w:cs="宋体"/>
                <w:sz w:val="21"/>
                <w:szCs w:val="21"/>
              </w:rPr>
            </w:pPr>
          </w:p>
        </w:tc>
        <w:tc>
          <w:tcPr>
            <w:tcW w:w="1755" w:type="dxa"/>
            <w:vAlign w:val="center"/>
          </w:tcPr>
          <w:p>
            <w:pPr>
              <w:jc w:val="center"/>
              <w:rPr>
                <w:rFonts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注：1</w:t>
      </w:r>
      <w:r>
        <w:rPr>
          <w:rFonts w:hint="eastAsia" w:ascii="宋体" w:hAnsi="宋体" w:cs="宋体"/>
          <w:sz w:val="24"/>
          <w:szCs w:val="24"/>
          <w:u w:val="none"/>
          <w:lang w:val="en-US" w:eastAsia="zh-CN"/>
        </w:rPr>
        <w:t>.</w:t>
      </w:r>
      <w:r>
        <w:rPr>
          <w:rFonts w:hint="eastAsia" w:ascii="宋体" w:hAnsi="宋体" w:eastAsia="宋体" w:cs="宋体"/>
          <w:sz w:val="24"/>
          <w:szCs w:val="24"/>
          <w:u w:val="none"/>
          <w:lang w:val="en-US" w:eastAsia="zh-CN"/>
        </w:rPr>
        <w:t>危大工程告知牌应在项目开工后设置在施工现场人员经过醒目位置；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u w:val="none"/>
          <w:lang w:val="en-US" w:eastAsia="zh-CN"/>
        </w:rPr>
      </w:pPr>
      <w:r>
        <w:rPr>
          <w:rFonts w:hint="eastAsia" w:ascii="宋体" w:hAnsi="宋体" w:cs="宋体"/>
          <w:sz w:val="24"/>
          <w:szCs w:val="24"/>
          <w:u w:val="none"/>
          <w:lang w:val="en-US" w:eastAsia="zh-CN"/>
        </w:rPr>
        <w:t>2.</w:t>
      </w:r>
      <w:r>
        <w:rPr>
          <w:rFonts w:hint="eastAsia" w:ascii="宋体" w:hAnsi="宋体" w:eastAsia="宋体" w:cs="宋体"/>
          <w:sz w:val="24"/>
          <w:szCs w:val="24"/>
          <w:u w:val="none"/>
          <w:lang w:val="en-US" w:eastAsia="zh-CN"/>
        </w:rPr>
        <w:t>形象进度填写示例：“准备阶段”“开挖中”“使用中”“正在搭设”“已验收”</w:t>
      </w:r>
      <w:r>
        <w:rPr>
          <w:rFonts w:hint="eastAsia" w:ascii="宋体" w:hAnsi="宋体" w:cs="宋体"/>
          <w:sz w:val="24"/>
          <w:szCs w:val="24"/>
          <w:u w:val="none"/>
          <w:lang w:val="en-US" w:eastAsia="zh-CN"/>
        </w:rPr>
        <w:t>。</w:t>
      </w:r>
    </w:p>
    <w:p>
      <w:pPr>
        <w:ind w:left="0" w:leftChars="0" w:firstLine="0" w:firstLineChars="0"/>
        <w:jc w:val="both"/>
        <w:rPr>
          <w:rFonts w:hint="eastAsia" w:ascii="宋体" w:hAnsi="宋体" w:cs="宋体"/>
          <w:b/>
          <w:bCs/>
          <w:sz w:val="30"/>
          <w:szCs w:val="30"/>
        </w:rPr>
        <w:sectPr>
          <w:pgSz w:w="11905" w:h="16838"/>
          <w:pgMar w:top="2098" w:right="1587" w:bottom="2098" w:left="1587" w:header="851" w:footer="1701" w:gutter="0"/>
          <w:pgNumType w:fmt="decimal"/>
          <w:cols w:space="0" w:num="1"/>
          <w:rtlGutter w:val="0"/>
          <w:docGrid w:type="linesAndChars" w:linePitch="291" w:charSpace="-2457"/>
        </w:sectPr>
      </w:pPr>
    </w:p>
    <w:p>
      <w:pPr>
        <w:pStyle w:val="4"/>
        <w:widowControl/>
        <w:numPr>
          <w:ilvl w:val="0"/>
          <w:numId w:val="0"/>
        </w:numPr>
        <w:ind w:left="398" w:leftChars="200" w:firstLine="0"/>
        <w:rPr>
          <w:rFonts w:hint="eastAsia" w:ascii="宋体" w:hAnsi="宋体" w:eastAsia="宋体" w:cs="宋体"/>
          <w:szCs w:val="22"/>
          <w:lang w:val="en-US" w:eastAsia="zh-CN"/>
        </w:rPr>
      </w:pPr>
      <w:bookmarkStart w:id="89" w:name="_Toc18550"/>
      <w:r>
        <w:rPr>
          <w:rFonts w:hint="eastAsia" w:ascii="宋体" w:hAnsi="宋体" w:eastAsia="宋体" w:cs="宋体"/>
          <w:szCs w:val="22"/>
          <w:lang w:val="en-US" w:eastAsia="zh-CN"/>
        </w:rPr>
        <w:t>2.危大工程验收标识牌</w:t>
      </w:r>
      <w:bookmarkEnd w:id="89"/>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5"/>
        <w:gridCol w:w="1988"/>
        <w:gridCol w:w="1819"/>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2525" w:type="dxa"/>
            <w:vAlign w:val="center"/>
          </w:tcPr>
          <w:p>
            <w:pPr>
              <w:ind w:left="0" w:leftChars="0" w:firstLine="0" w:firstLineChars="0"/>
              <w:jc w:val="center"/>
              <w:rPr>
                <w:rFonts w:ascii="宋体" w:hAnsi="宋体" w:cs="宋体"/>
                <w:sz w:val="21"/>
                <w:szCs w:val="21"/>
              </w:rPr>
            </w:pPr>
            <w:r>
              <w:rPr>
                <w:rFonts w:hint="eastAsia" w:ascii="宋体" w:hAnsi="宋体" w:cs="宋体"/>
                <w:sz w:val="21"/>
                <w:szCs w:val="21"/>
              </w:rPr>
              <w:t>工程名称</w:t>
            </w:r>
          </w:p>
        </w:tc>
        <w:tc>
          <w:tcPr>
            <w:tcW w:w="1988" w:type="dxa"/>
            <w:vAlign w:val="center"/>
          </w:tcPr>
          <w:p>
            <w:pPr>
              <w:jc w:val="center"/>
              <w:rPr>
                <w:rFonts w:ascii="宋体" w:hAnsi="宋体" w:cs="宋体"/>
                <w:sz w:val="21"/>
                <w:szCs w:val="21"/>
              </w:rPr>
            </w:pPr>
          </w:p>
        </w:tc>
        <w:tc>
          <w:tcPr>
            <w:tcW w:w="1819" w:type="dxa"/>
            <w:vAlign w:val="center"/>
          </w:tcPr>
          <w:p>
            <w:pPr>
              <w:ind w:left="0" w:leftChars="0" w:firstLine="0" w:firstLineChars="0"/>
              <w:jc w:val="center"/>
              <w:rPr>
                <w:rFonts w:ascii="宋体" w:hAnsi="宋体" w:cs="宋体"/>
                <w:sz w:val="21"/>
                <w:szCs w:val="21"/>
              </w:rPr>
            </w:pPr>
            <w:r>
              <w:rPr>
                <w:rFonts w:hint="eastAsia" w:ascii="宋体" w:hAnsi="宋体" w:cs="宋体"/>
                <w:sz w:val="21"/>
                <w:szCs w:val="21"/>
              </w:rPr>
              <w:t>危大工程名称</w:t>
            </w:r>
          </w:p>
        </w:tc>
        <w:tc>
          <w:tcPr>
            <w:tcW w:w="2506"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5" w:type="dxa"/>
            <w:vAlign w:val="center"/>
          </w:tcPr>
          <w:p>
            <w:pPr>
              <w:ind w:left="0" w:leftChars="0" w:firstLine="0" w:firstLineChars="0"/>
              <w:jc w:val="center"/>
              <w:rPr>
                <w:rFonts w:ascii="宋体" w:hAnsi="宋体" w:cs="宋体"/>
                <w:sz w:val="21"/>
                <w:szCs w:val="21"/>
              </w:rPr>
            </w:pPr>
            <w:r>
              <w:rPr>
                <w:rFonts w:hint="eastAsia" w:ascii="宋体" w:hAnsi="宋体" w:cs="宋体"/>
                <w:sz w:val="21"/>
                <w:szCs w:val="21"/>
              </w:rPr>
              <w:t>验收部位</w:t>
            </w:r>
          </w:p>
        </w:tc>
        <w:tc>
          <w:tcPr>
            <w:tcW w:w="1988" w:type="dxa"/>
            <w:vAlign w:val="center"/>
          </w:tcPr>
          <w:p>
            <w:pPr>
              <w:jc w:val="center"/>
              <w:rPr>
                <w:rFonts w:ascii="宋体" w:hAnsi="宋体" w:cs="宋体"/>
                <w:sz w:val="21"/>
                <w:szCs w:val="21"/>
              </w:rPr>
            </w:pPr>
          </w:p>
        </w:tc>
        <w:tc>
          <w:tcPr>
            <w:tcW w:w="1819" w:type="dxa"/>
            <w:vAlign w:val="center"/>
          </w:tcPr>
          <w:p>
            <w:pPr>
              <w:ind w:left="0" w:leftChars="0" w:firstLine="0" w:firstLineChars="0"/>
              <w:jc w:val="center"/>
              <w:rPr>
                <w:rFonts w:ascii="宋体" w:hAnsi="宋体" w:cs="宋体"/>
                <w:sz w:val="21"/>
                <w:szCs w:val="21"/>
              </w:rPr>
            </w:pPr>
            <w:r>
              <w:rPr>
                <w:rFonts w:hint="eastAsia" w:ascii="宋体" w:hAnsi="宋体" w:cs="宋体"/>
                <w:sz w:val="21"/>
                <w:szCs w:val="21"/>
              </w:rPr>
              <w:t>验收时间</w:t>
            </w:r>
          </w:p>
        </w:tc>
        <w:tc>
          <w:tcPr>
            <w:tcW w:w="2506"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5" w:type="dxa"/>
            <w:vAlign w:val="center"/>
          </w:tcPr>
          <w:p>
            <w:pPr>
              <w:ind w:left="0" w:leftChars="0" w:firstLine="0" w:firstLineChars="0"/>
              <w:jc w:val="center"/>
              <w:rPr>
                <w:rFonts w:ascii="宋体" w:hAnsi="宋体" w:cs="宋体"/>
                <w:sz w:val="21"/>
                <w:szCs w:val="21"/>
              </w:rPr>
            </w:pPr>
            <w:r>
              <w:rPr>
                <w:rFonts w:hint="eastAsia" w:ascii="宋体" w:hAnsi="宋体" w:cs="宋体"/>
                <w:sz w:val="21"/>
                <w:szCs w:val="21"/>
              </w:rPr>
              <w:t>施工负责人</w:t>
            </w:r>
          </w:p>
        </w:tc>
        <w:tc>
          <w:tcPr>
            <w:tcW w:w="1988" w:type="dxa"/>
            <w:vAlign w:val="center"/>
          </w:tcPr>
          <w:p>
            <w:pPr>
              <w:jc w:val="center"/>
              <w:rPr>
                <w:rFonts w:ascii="宋体" w:hAnsi="宋体" w:cs="宋体"/>
                <w:sz w:val="21"/>
                <w:szCs w:val="21"/>
              </w:rPr>
            </w:pPr>
          </w:p>
        </w:tc>
        <w:tc>
          <w:tcPr>
            <w:tcW w:w="1819" w:type="dxa"/>
            <w:vAlign w:val="center"/>
          </w:tcPr>
          <w:p>
            <w:pPr>
              <w:ind w:left="0" w:leftChars="0" w:firstLine="0" w:firstLineChars="0"/>
              <w:jc w:val="center"/>
              <w:rPr>
                <w:rFonts w:ascii="宋体" w:hAnsi="宋体" w:cs="宋体"/>
                <w:sz w:val="21"/>
                <w:szCs w:val="21"/>
              </w:rPr>
            </w:pPr>
            <w:r>
              <w:rPr>
                <w:rFonts w:hint="eastAsia" w:ascii="宋体" w:hAnsi="宋体" w:cs="宋体"/>
                <w:sz w:val="21"/>
                <w:szCs w:val="21"/>
              </w:rPr>
              <w:t>联系电话</w:t>
            </w:r>
          </w:p>
        </w:tc>
        <w:tc>
          <w:tcPr>
            <w:tcW w:w="2506"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7" w:hRule="atLeast"/>
        </w:trPr>
        <w:tc>
          <w:tcPr>
            <w:tcW w:w="2525" w:type="dxa"/>
            <w:vAlign w:val="center"/>
          </w:tcPr>
          <w:p>
            <w:pPr>
              <w:jc w:val="center"/>
              <w:rPr>
                <w:rFonts w:ascii="宋体" w:hAnsi="宋体" w:cs="宋体"/>
                <w:sz w:val="21"/>
                <w:szCs w:val="21"/>
              </w:rPr>
            </w:pPr>
            <w:r>
              <w:rPr>
                <w:rFonts w:hint="eastAsia" w:ascii="宋体" w:hAnsi="宋体" w:cs="宋体"/>
                <w:sz w:val="21"/>
                <w:szCs w:val="21"/>
              </w:rPr>
              <w:t>验</w:t>
            </w:r>
          </w:p>
          <w:p>
            <w:pPr>
              <w:jc w:val="center"/>
              <w:rPr>
                <w:rFonts w:ascii="宋体" w:hAnsi="宋体" w:cs="宋体"/>
                <w:sz w:val="21"/>
                <w:szCs w:val="21"/>
              </w:rPr>
            </w:pPr>
            <w:r>
              <w:rPr>
                <w:rFonts w:hint="eastAsia" w:ascii="宋体" w:hAnsi="宋体" w:cs="宋体"/>
                <w:sz w:val="21"/>
                <w:szCs w:val="21"/>
              </w:rPr>
              <w:t>收</w:t>
            </w:r>
          </w:p>
          <w:p>
            <w:pPr>
              <w:jc w:val="center"/>
              <w:rPr>
                <w:rFonts w:ascii="宋体" w:hAnsi="宋体" w:cs="宋体"/>
                <w:sz w:val="21"/>
                <w:szCs w:val="21"/>
              </w:rPr>
            </w:pPr>
            <w:r>
              <w:rPr>
                <w:rFonts w:hint="eastAsia" w:ascii="宋体" w:hAnsi="宋体" w:cs="宋体"/>
                <w:sz w:val="21"/>
                <w:szCs w:val="21"/>
              </w:rPr>
              <w:t>意</w:t>
            </w:r>
          </w:p>
          <w:p>
            <w:pPr>
              <w:jc w:val="center"/>
              <w:rPr>
                <w:rFonts w:ascii="宋体" w:hAnsi="宋体" w:cs="宋体"/>
                <w:sz w:val="21"/>
                <w:szCs w:val="21"/>
              </w:rPr>
            </w:pPr>
            <w:r>
              <w:rPr>
                <w:rFonts w:hint="eastAsia" w:ascii="宋体" w:hAnsi="宋体" w:cs="宋体"/>
                <w:sz w:val="21"/>
                <w:szCs w:val="21"/>
              </w:rPr>
              <w:t>见</w:t>
            </w:r>
          </w:p>
        </w:tc>
        <w:tc>
          <w:tcPr>
            <w:tcW w:w="6313" w:type="dxa"/>
            <w:gridSpan w:val="3"/>
            <w:vAlign w:val="center"/>
          </w:tcPr>
          <w:p>
            <w:pPr>
              <w:jc w:val="center"/>
              <w:rPr>
                <w:rFonts w:ascii="宋体" w:hAnsi="宋体" w:cs="宋体"/>
                <w:sz w:val="21"/>
                <w:szCs w:val="21"/>
              </w:rPr>
            </w:pPr>
            <w:r>
              <w:rPr>
                <w:rFonts w:hint="eastAsia" w:ascii="宋体" w:hAnsi="宋体" w:cs="宋体"/>
                <w:sz w:val="21"/>
                <w:szCs w:val="21"/>
              </w:rPr>
              <w:t>验收合格，同意使用</w:t>
            </w:r>
          </w:p>
        </w:tc>
      </w:tr>
    </w:tbl>
    <w:p>
      <w:pPr>
        <w:keepNext w:val="0"/>
        <w:keepLines w:val="0"/>
        <w:pageBreakBefore w:val="0"/>
        <w:widowControl w:val="0"/>
        <w:kinsoku/>
        <w:wordWrap/>
        <w:overflowPunct/>
        <w:topLinePunct w:val="0"/>
        <w:autoSpaceDE/>
        <w:autoSpaceDN/>
        <w:bidi w:val="0"/>
        <w:adjustRightInd/>
        <w:snapToGrid/>
        <w:ind w:left="0" w:leftChars="0" w:firstLine="458" w:firstLineChars="200"/>
        <w:textAlignment w:val="auto"/>
        <w:rPr>
          <w:rFonts w:hint="eastAsia" w:ascii="宋体" w:hAnsi="宋体" w:eastAsia="宋体" w:cs="宋体"/>
          <w:sz w:val="24"/>
          <w:szCs w:val="24"/>
          <w:u w:val="none"/>
          <w:lang w:val="en-US" w:eastAsia="zh-CN"/>
        </w:rPr>
        <w:sectPr>
          <w:pgSz w:w="11905" w:h="16838"/>
          <w:pgMar w:top="2098" w:right="1587" w:bottom="2098" w:left="1587" w:header="851" w:footer="1701" w:gutter="0"/>
          <w:pgNumType w:fmt="decimal"/>
          <w:cols w:space="0" w:num="1"/>
          <w:rtlGutter w:val="0"/>
          <w:docGrid w:type="linesAndChars" w:linePitch="291" w:charSpace="-2457"/>
        </w:sectPr>
      </w:pPr>
      <w:r>
        <w:rPr>
          <w:rFonts w:hint="eastAsia" w:ascii="宋体" w:hAnsi="宋体" w:eastAsia="宋体" w:cs="宋体"/>
          <w:sz w:val="24"/>
          <w:szCs w:val="24"/>
          <w:u w:val="none"/>
          <w:lang w:val="en-US" w:eastAsia="zh-CN"/>
        </w:rPr>
        <w:t>注：本标识牌危大工程验收合格后于现场显著位置进行公示。</w:t>
      </w: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eastAsia"/>
          <w:sz w:val="40"/>
          <w:szCs w:val="22"/>
          <w:lang w:val="en-US" w:eastAsia="zh-CN"/>
        </w:rPr>
      </w:pPr>
      <w:bookmarkStart w:id="90" w:name="_Toc22690"/>
      <w:r>
        <w:rPr>
          <w:rFonts w:hint="eastAsia"/>
          <w:sz w:val="40"/>
          <w:szCs w:val="22"/>
          <w:lang w:val="en-US" w:eastAsia="zh-CN"/>
        </w:rPr>
        <w:t>附录G：安全风险四色（四级）分级管控图</w:t>
      </w:r>
      <w:bookmarkEnd w:id="90"/>
    </w:p>
    <w:p>
      <w:pPr>
        <w:pStyle w:val="4"/>
        <w:widowControl/>
        <w:numPr>
          <w:ilvl w:val="0"/>
          <w:numId w:val="0"/>
        </w:numPr>
        <w:ind w:left="398" w:leftChars="200" w:firstLine="0"/>
        <w:rPr>
          <w:rFonts w:hint="eastAsia" w:ascii="宋体" w:hAnsi="宋体" w:eastAsia="宋体" w:cs="宋体"/>
          <w:szCs w:val="22"/>
          <w:lang w:val="en-US"/>
        </w:rPr>
      </w:pPr>
      <w:bookmarkStart w:id="91" w:name="_Toc10454"/>
      <w:r>
        <w:rPr>
          <w:rFonts w:hint="eastAsia" w:ascii="宋体" w:hAnsi="宋体" w:eastAsia="宋体" w:cs="宋体"/>
          <w:szCs w:val="22"/>
          <w:lang w:val="en-US" w:eastAsia="zh-CN"/>
        </w:rPr>
        <w:t>1.</w:t>
      </w:r>
      <w:r>
        <w:rPr>
          <w:rFonts w:hint="eastAsia" w:ascii="宋体" w:hAnsi="宋体" w:eastAsia="宋体" w:cs="宋体"/>
          <w:szCs w:val="22"/>
          <w:lang w:eastAsia="zh-CN"/>
        </w:rPr>
        <w:t>基础施工阶段安全风险四色分布图</w:t>
      </w:r>
      <w:bookmarkEnd w:id="91"/>
    </w:p>
    <w:p>
      <w:pPr>
        <w:keepNext w:val="0"/>
        <w:keepLines w:val="0"/>
        <w:widowControl w:val="0"/>
        <w:suppressLineNumbers w:val="0"/>
        <w:spacing w:before="0" w:beforeAutospacing="0" w:after="0" w:afterAutospacing="0"/>
        <w:ind w:left="0" w:right="0"/>
        <w:jc w:val="center"/>
        <w:rPr>
          <w:sz w:val="32"/>
          <w:szCs w:val="32"/>
          <w:lang w:val="en-US"/>
        </w:rPr>
      </w:pPr>
      <w:r>
        <w:rPr>
          <w:rFonts w:hint="default" w:ascii="Calibri" w:hAnsi="Calibri" w:eastAsia="宋体" w:cs="Times New Roman"/>
          <w:kern w:val="2"/>
          <w:sz w:val="21"/>
          <w:szCs w:val="24"/>
          <w:lang w:val="en-US" w:eastAsia="zh-CN"/>
        </w:rPr>
        <w:drawing>
          <wp:anchor distT="0" distB="0" distL="0" distR="0" simplePos="0" relativeHeight="251660288" behindDoc="0" locked="0" layoutInCell="1" allowOverlap="1">
            <wp:simplePos x="0" y="0"/>
            <wp:positionH relativeFrom="column">
              <wp:posOffset>393065</wp:posOffset>
            </wp:positionH>
            <wp:positionV relativeFrom="paragraph">
              <wp:posOffset>41910</wp:posOffset>
            </wp:positionV>
            <wp:extent cx="4540250" cy="5409565"/>
            <wp:effectExtent l="0" t="0" r="1270" b="635"/>
            <wp:wrapTopAndBottom/>
            <wp:docPr id="1027" name="图片 157"/>
            <wp:cNvGraphicFramePr/>
            <a:graphic xmlns:a="http://schemas.openxmlformats.org/drawingml/2006/main">
              <a:graphicData uri="http://schemas.openxmlformats.org/drawingml/2006/picture">
                <pic:pic xmlns:pic="http://schemas.openxmlformats.org/drawingml/2006/picture">
                  <pic:nvPicPr>
                    <pic:cNvPr id="1027" name="图片 157"/>
                    <pic:cNvPicPr/>
                  </pic:nvPicPr>
                  <pic:blipFill>
                    <a:blip r:embed="rId12" cstate="print"/>
                    <a:srcRect/>
                    <a:stretch>
                      <a:fillRect/>
                    </a:stretch>
                  </pic:blipFill>
                  <pic:spPr>
                    <a:xfrm>
                      <a:off x="0" y="0"/>
                      <a:ext cx="4540250" cy="5409565"/>
                    </a:xfrm>
                    <a:prstGeom prst="rect">
                      <a:avLst/>
                    </a:prstGeom>
                    <a:ln>
                      <a:noFill/>
                    </a:ln>
                  </pic:spPr>
                </pic:pic>
              </a:graphicData>
            </a:graphic>
          </wp:anchor>
        </w:drawing>
      </w:r>
    </w:p>
    <w:p>
      <w:pPr>
        <w:keepNext w:val="0"/>
        <w:keepLines w:val="0"/>
        <w:widowControl w:val="0"/>
        <w:suppressLineNumbers w:val="0"/>
        <w:snapToGrid w:val="0"/>
        <w:spacing w:before="0" w:beforeAutospacing="0" w:after="0" w:afterAutospacing="0"/>
        <w:ind w:left="0" w:right="0" w:firstLine="794" w:firstLineChars="347"/>
        <w:jc w:val="both"/>
        <w:rPr>
          <w:sz w:val="24"/>
          <w:szCs w:val="24"/>
          <w:lang w:val="en-US"/>
        </w:rPr>
      </w:pPr>
      <w:r>
        <w:rPr>
          <w:rFonts w:hint="eastAsia" w:ascii="Calibri" w:hAnsi="宋体" w:eastAsia="宋体" w:cs="宋体"/>
          <w:kern w:val="2"/>
          <w:sz w:val="24"/>
          <w:szCs w:val="24"/>
          <w:lang w:val="en-US" w:eastAsia="zh-CN"/>
        </w:rPr>
        <w:t>注：</w:t>
      </w:r>
      <w:r>
        <w:rPr>
          <w:rFonts w:hint="default" w:ascii="Calibri" w:hAnsi="宋体" w:eastAsia="宋体" w:cs="Times New Roman"/>
          <w:kern w:val="2"/>
          <w:sz w:val="24"/>
          <w:szCs w:val="24"/>
          <w:lang w:val="en-US" w:eastAsia="zh-CN"/>
        </w:rPr>
        <w:t xml:space="preserve"> </w:t>
      </w:r>
      <w:r>
        <w:rPr>
          <w:rFonts w:hint="eastAsia" w:ascii="Calibri" w:hAnsi="宋体" w:eastAsia="宋体" w:cs="Times New Roman"/>
          <w:kern w:val="2"/>
          <w:sz w:val="24"/>
          <w:szCs w:val="24"/>
          <w:lang w:val="en-US" w:eastAsia="zh-CN"/>
        </w:rPr>
        <w:t xml:space="preserve"> </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87630</wp:posOffset>
                </wp:positionH>
                <wp:positionV relativeFrom="line">
                  <wp:posOffset>65405</wp:posOffset>
                </wp:positionV>
                <wp:extent cx="495300" cy="180975"/>
                <wp:effectExtent l="6350" t="6350" r="12700" b="22225"/>
                <wp:wrapNone/>
                <wp:docPr id="1028" name="矩形 158"/>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0000E1"/>
                        </a:solidFill>
                        <a:ln w="12700" cap="flat" cmpd="sng">
                          <a:solidFill>
                            <a:srgbClr val="1F3763"/>
                          </a:solidFill>
                          <a:prstDash val="solid"/>
                          <a:miter/>
                          <a:headEnd type="none" w="med" len="med"/>
                          <a:tailEnd type="none" w="med" len="med"/>
                        </a:ln>
                      </wps:spPr>
                      <wps:bodyPr/>
                    </wps:wsp>
                  </a:graphicData>
                </a:graphic>
              </wp:anchor>
            </w:drawing>
          </mc:Choice>
          <mc:Fallback>
            <w:pict>
              <v:rect id="矩形 158" o:spid="_x0000_s1026" o:spt="1" style="position:absolute;left:0pt;margin-left:6.9pt;margin-top:5.15pt;height:14.25pt;width:39pt;mso-position-horizontal-relative:char;mso-position-vertical-relative:line;z-index:251660288;mso-width-relative:page;mso-height-relative:page;" fillcolor="#0000E1" filled="t" stroked="t" coordsize="21600,21600" o:gfxdata="UEsDBAoAAAAAAIdO4kAAAAAAAAAAAAAAAAAEAAAAZHJzL1BLAwQUAAAACACHTuJA08Ax2tIAAAAH&#10;AQAADwAAAGRycy9kb3ducmV2LnhtbE2OMU/DMBCFdyT+g3WV2KgdIqEQ4nQoisQIaQdGJz7iqPE5&#10;xG5T/j3HBNPp03t691W7q5/EBZc4BtKQbRUIpD7YkQYNx0NzX4CIyZA1UyDU8I0RdvXtTWVKG1Z6&#10;x0ubBsEjFEujwaU0l1LG3qE3cRtmJM4+w+JNYlwGaRez8rif5INSj9KbkfiDMzPuHfan9uw1+OgO&#10;clXN/iu+ZMfxrXtth+ZD67tNpp5BJLymvzL86rM61OzUhTPZKCbmnM0TX5WD4PwpY+405EUBsq7k&#10;f//6B1BLAwQUAAAACACHTuJA+8vv9vkBAAAXBAAADgAAAGRycy9lMm9Eb2MueG1srVPNjtMwEL4j&#10;8Q6W7zRJS7fdqOke6JYLgpUWHsC1ncaS/+TxNu3TIHHjIXgcxGswdkL3Bw49kIMzY4+/me+b8erm&#10;aDQ5yADK2YZWk5ISabkTyu4b+uXz9s2SEojMCqadlQ09SaA369evVr2v5dR1TgsZCIJYqHvf0C5G&#10;XxcF8E4aBhPnpcXD1gXDIrphX4jAekQ3upiW5VXRuyB8cFwC4O5mOKQjYrgE0LWt4nLj+IORNg6o&#10;QWoWkRJ0ygNd52rbVvL4qW1BRqIbikxjXjEJ2ru0FusVq/eB+U7xsQR2SQkvOBmmLCY9Q21YZOQh&#10;qL+gjOLBgWvjhDtTDESyIsiiKl9oc98xLzMXlBr8WXT4f7D84+EuECVwEsopdt4ygz3/9fX7zx/f&#10;SDVfJoF6DzXG3fu7MHqAZmJ7bINJf+RBjlnU01lUeYyE4+bb6/msRLk5HlXL8noxT5jF42UfIL6X&#10;zpBkNDRgz7KU7PAB4hD6JyTlAqeV2CqtsxP2u3c6kANL/cXvthrRn4VpS3rMPl3kQhhObYvTgjUZ&#10;j8zB7nPCZ1fgKXK1nS2uZv9CTpVtGHRDBRkhhbHaqChDtjrJxK0VJJ48SmvxUdFUjZGCEi3xDSYr&#10;R0am9CWRKJ62qGFqzNCKZO2cOOUO5X2cl6zyONtpIJ/6+fbje17/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PAMdrSAAAABwEAAA8AAAAAAAAAAQAgAAAAIgAAAGRycy9kb3ducmV2LnhtbFBLAQIU&#10;ABQAAAAIAIdO4kD7y+/2+QEAABcEAAAOAAAAAAAAAAEAIAAAACEBAABkcnMvZTJvRG9jLnhtbFBL&#10;BQYAAAAABgAGAFkBAACMBQAAAAA=&#10;">
                <v:fill on="t" focussize="0,0"/>
                <v:stroke weight="1pt" color="#1F3763" joinstyle="miter"/>
                <v:imagedata o:title=""/>
                <o:lock v:ext="edit" aspectratio="f"/>
              </v:rect>
            </w:pict>
          </mc:Fallback>
        </mc:AlternateContent>
      </w:r>
      <w:r>
        <w:rPr>
          <w:rFonts w:hint="eastAsia" w:ascii="Calibri" w:hAnsi="宋体" w:eastAsia="宋体" w:cs="Times New Roman"/>
          <w:kern w:val="2"/>
          <w:sz w:val="24"/>
          <w:szCs w:val="24"/>
          <w:lang w:val="en-US" w:eastAsia="zh-CN"/>
        </w:rPr>
        <w:t xml:space="preserve">       </w:t>
      </w:r>
      <w:r>
        <w:rPr>
          <w:rFonts w:hint="default" w:ascii="Calibri" w:hAnsi="Calibri" w:eastAsia="宋体" w:cs="Times New Roman"/>
          <w:kern w:val="2"/>
          <w:sz w:val="21"/>
          <w:szCs w:val="24"/>
          <w:lang w:val="en-US" w:eastAsia="zh-CN"/>
        </w:rPr>
        <w:t xml:space="preserve">  </w:t>
      </w:r>
      <w:r>
        <w:rPr>
          <w:rFonts w:hint="eastAsia" w:ascii="Calibri" w:hAnsi="宋体" w:eastAsia="宋体" w:cs="宋体"/>
          <w:kern w:val="2"/>
          <w:sz w:val="24"/>
          <w:szCs w:val="24"/>
          <w:lang w:val="en-US" w:eastAsia="zh-CN"/>
        </w:rPr>
        <w:t>低风险区域</w: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72390</wp:posOffset>
                </wp:positionH>
                <wp:positionV relativeFrom="line">
                  <wp:posOffset>59690</wp:posOffset>
                </wp:positionV>
                <wp:extent cx="495300" cy="180975"/>
                <wp:effectExtent l="6350" t="6350" r="12700" b="22225"/>
                <wp:wrapNone/>
                <wp:docPr id="1029" name="矩形 161"/>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FF0000"/>
                        </a:solidFill>
                        <a:ln w="12700" cap="flat" cmpd="sng">
                          <a:solidFill>
                            <a:srgbClr val="1F3763"/>
                          </a:solidFill>
                          <a:prstDash val="solid"/>
                          <a:miter/>
                          <a:headEnd type="none" w="med" len="med"/>
                          <a:tailEnd type="none" w="med" len="med"/>
                        </a:ln>
                      </wps:spPr>
                      <wps:bodyPr/>
                    </wps:wsp>
                  </a:graphicData>
                </a:graphic>
              </wp:anchor>
            </w:drawing>
          </mc:Choice>
          <mc:Fallback>
            <w:pict>
              <v:rect id="矩形 161" o:spid="_x0000_s1026" o:spt="1" style="position:absolute;left:0pt;margin-left:5.7pt;margin-top:4.7pt;height:14.25pt;width:39pt;mso-position-horizontal-relative:char;mso-position-vertical-relative:line;z-index:251660288;mso-width-relative:page;mso-height-relative:page;" fillcolor="#FF0000" filled="t" stroked="t" coordsize="21600,21600" o:gfxdata="UEsDBAoAAAAAAIdO4kAAAAAAAAAAAAAAAAAEAAAAZHJzL1BLAwQUAAAACACHTuJAedaZqtMAAAAG&#10;AQAADwAAAGRycy9kb3ducmV2LnhtbE2OzU7DMBCE70i8g7VI3KgTKJCEOD0gIVVVDxA4cHTirRMR&#10;ryPb/eHtuz3BaTSa0cxXr05uEgcMcfSkIF9kIJB6b0ayCr4+3+4KEDFpMnryhAp+McKqub6qdWX8&#10;kT7w0CYreIRipRUMKc2VlLEf0Om48DMSZzsfnE5sg5Um6COPu0neZ9mTdHokfhj0jK8D9j/t3inY&#10;ULFbb0t6/x6X5nFt225b2qDU7U2evYBIeEp/ZbjgMzo0zNT5PZkoJvb5kpsKShaOi4t2Ch6eS5BN&#10;Lf/jN2dQSwMEFAAAAAgAh07iQNHdUaL6AQAAFwQAAA4AAABkcnMvZTJvRG9jLnhtbK1TzY7TMBC+&#10;I/EOlu80Scu226jpHijlgmClXR7AtZ3Gkv/k8Tbt0yBx4yF4HMRrMHZC9wcOPZCDM2OPv5nvm/Hq&#10;5mg0OcgAytmGVpOSEmm5E8ruG/rlfvvmmhKIzAqmnZUNPUmgN+vXr1a9r+XUdU4LGQiCWKh739Au&#10;Rl8XBfBOGgYT56XFw9YFwyK6YV+IwHpEN7qYluW86F0QPjguAXB3MxzSETFcAujaVnG5cfzBSBsH&#10;1CA1i0gJOuWBrnO1bSt5/Ny2ICPRDUWmMa+YBO1dWov1itX7wHyn+FgCu6SEF5wMUxaTnqE2LDLy&#10;ENRfUEbx4MC1ccKdKQYiWRFkUZUvtLnrmJeZC0oN/iw6/D9Y/ulwG4gSOAnldEmJZQZ7/uvr958/&#10;vpFqXiWBeg81xt352zB6gGZie2yDSX/kQY5Z1NNZVHmMhOPm2+XVrES5OR5V1+VycZUwi8fLPkD8&#10;IJ0hyWhowJ5lKdnhI8Qh9E9IygVOK7FVWmcn7HfvdCAHhv3dbkv8RvRnYdqSHrNPF7kQhlPb4rRg&#10;TcYjc7D7nPDZFXiKXG1ni/nsX8ipsg2DbqggI6QwVhsVZchWJ5l4bwWJJ4/SWnxUNFVjpKBES3yD&#10;ycqRkSl9SSSKpy1qmBoztCJZOydOuUN5H+clqzzOdhrIp36+/fie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daZqtMAAAAGAQAADwAAAAAAAAABACAAAAAiAAAAZHJzL2Rvd25yZXYueG1sUEsB&#10;AhQAFAAAAAgAh07iQNHdUaL6AQAAFwQAAA4AAAAAAAAAAQAgAAAAIgEAAGRycy9lMm9Eb2MueG1s&#10;UEsFBgAAAAAGAAYAWQEAAI4FA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drawing>
          <wp:inline distT="0" distB="0" distL="0" distR="0">
            <wp:extent cx="495300" cy="114300"/>
            <wp:effectExtent l="0" t="0" r="0" b="0"/>
            <wp:docPr id="1030" name="图片 3"/>
            <wp:cNvGraphicFramePr/>
            <a:graphic xmlns:a="http://schemas.openxmlformats.org/drawingml/2006/main">
              <a:graphicData uri="http://schemas.openxmlformats.org/drawingml/2006/picture">
                <pic:pic xmlns:pic="http://schemas.openxmlformats.org/drawingml/2006/picture">
                  <pic:nvPicPr>
                    <pic:cNvPr id="1030" name="图片 3"/>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一般风险区域</w:t>
      </w:r>
    </w:p>
    <w:p>
      <w:pPr>
        <w:keepNext w:val="0"/>
        <w:keepLines w:val="0"/>
        <w:widowControl w:val="0"/>
        <w:suppressLineNumbers w:val="0"/>
        <w:snapToGrid w:val="0"/>
        <w:spacing w:before="0" w:beforeAutospacing="0" w:after="0" w:afterAutospacing="0"/>
        <w:ind w:left="0" w:right="0"/>
        <w:jc w:val="both"/>
        <w:rPr>
          <w:sz w:val="24"/>
          <w:szCs w:val="24"/>
          <w:lang w:val="en-US"/>
        </w:rPr>
      </w:pP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229235</wp:posOffset>
                </wp:positionH>
                <wp:positionV relativeFrom="line">
                  <wp:posOffset>59690</wp:posOffset>
                </wp:positionV>
                <wp:extent cx="495300" cy="180975"/>
                <wp:effectExtent l="6350" t="6350" r="12700" b="22225"/>
                <wp:wrapNone/>
                <wp:docPr id="1031" name="矩形 160"/>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E16100"/>
                        </a:solidFill>
                        <a:ln w="12700" cap="flat" cmpd="sng">
                          <a:solidFill>
                            <a:srgbClr val="1F3763"/>
                          </a:solidFill>
                          <a:prstDash val="solid"/>
                          <a:miter/>
                          <a:headEnd type="none" w="med" len="med"/>
                          <a:tailEnd type="none" w="med" len="med"/>
                        </a:ln>
                      </wps:spPr>
                      <wps:bodyPr/>
                    </wps:wsp>
                  </a:graphicData>
                </a:graphic>
              </wp:anchor>
            </w:drawing>
          </mc:Choice>
          <mc:Fallback>
            <w:pict>
              <v:rect id="矩形 160" o:spid="_x0000_s1026" o:spt="1" style="position:absolute;left:0pt;margin-left:18.05pt;margin-top:4.7pt;height:14.25pt;width:39pt;mso-position-horizontal-relative:char;mso-position-vertical-relative:line;z-index:251660288;mso-width-relative:page;mso-height-relative:page;" fillcolor="#E16100" filled="t" stroked="t" coordsize="21600,21600" o:gfxdata="UEsDBAoAAAAAAIdO4kAAAAAAAAAAAAAAAAAEAAAAZHJzL1BLAwQUAAAACACHTuJAxUvp+NMAAAAH&#10;AQAADwAAAGRycy9kb3ducmV2LnhtbE2OvU7DMBSFdyTewbpILIg6KVWKQ5wOSIgNRMvA6MaXOMK+&#10;jmK3Td+e2wnG86NzvmYzBy+OOKUhkoZyUYBA6qIdqNfwuXu5fwSRsiFrfCTUcMYEm/b6qjG1jSf6&#10;wOM294JHKNVGg8t5rKVMncNg0iKOSJx9xymYzHLqpZ3MiceDl8uiqGQwA/GDMyM+O+x+toeg4a5/&#10;XZ6/Krf2flb+ravU+y4orW9vyuIJRMY5/5Xhgs/o0DLTPh7IJuE1PFQlNzWoFYhLXK5Y79lfK5Bt&#10;I//zt79QSwMEFAAAAAgAh07iQMt5hrb6AQAAFwQAAA4AAABkcnMvZTJvRG9jLnhtbK1TzY7TMBC+&#10;I/EOlu80Scu2u1HTPdAtFwQrLTyAazuJJf/J423ap0HixkPwOIjXYOyUdnfh0AOXZMae+Wa+b8bL&#10;273RZCcDKGcbWk1KSqTlTijbNfTL582ba0ogMiuYdlY29CCB3q5ev1oOvpZT1zstZCAIYqEefEP7&#10;GH1dFMB7aRhMnJcWL1sXDIvohq4QgQ2IbnQxLct5MbggfHBcAuDperykR8RwCaBrW8Xl2vFHI20c&#10;UYPULCIl6JUHusrdtq3k8VPbgoxENxSZxvzFImhv07dYLVndBeZ7xY8tsEtaeMHJMGWx6AlqzSIj&#10;j0H9BWUUDw5cGyfcmWIkkhVBFlX5QpuHnnmZuaDU4E+iw/+D5R9394EogZtQzipKLDM4819fv//8&#10;8Y1U8yzQ4KHGuAd/H1Cu5AGaie2+DSb9kQfZZ1EPJ1HlPhKOh29vrmYlys3xqroubxZXSfTinOwD&#10;xPfSGZKMhgacWZaS7T5AHEP/hKRa4LQSG6V1dkK3facD2TGc7101r7DSmPIsTFsyYPXpIjfCcGtb&#10;3BbsyXhkDrbLBZ+lwFPkajNbzGf/Qk6drRn0YwcZIYWx2qgoQ7Z6ycSdFSQePEpr8VHR1I2RghIt&#10;8Q0mK0dGpvQlkSietqjheRTJ2jpxyBPK57gvWeXjbqeFfOrn7PN7Xv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Uvp+NMAAAAHAQAADwAAAAAAAAABACAAAAAiAAAAZHJzL2Rvd25yZXYueG1sUEsB&#10;AhQAFAAAAAgAh07iQMt5hrb6AQAAFwQAAA4AAAAAAAAAAQAgAAAAIgEAAGRycy9lMm9Eb2MueG1s&#10;UEsFBgAAAAAGAAYAWQEAAI4FAAAAAA==&#10;">
                <v:fill on="t" focussize="0,0"/>
                <v:stroke weight="1pt" color="#1F3763" joinstyle="miter"/>
                <v:imagedata o:title=""/>
                <o:lock v:ext="edit" aspectratio="f"/>
              </v:rect>
            </w:pict>
          </mc:Fallback>
        </mc:AlternateContent>
      </w:r>
      <w:r>
        <w:rPr>
          <w:rFonts w:hint="eastAsia"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drawing>
          <wp:inline distT="0" distB="0" distL="0" distR="0">
            <wp:extent cx="495300" cy="114300"/>
            <wp:effectExtent l="0" t="0" r="0" b="0"/>
            <wp:docPr id="1032" name="图片 4"/>
            <wp:cNvGraphicFramePr/>
            <a:graphic xmlns:a="http://schemas.openxmlformats.org/drawingml/2006/main">
              <a:graphicData uri="http://schemas.openxmlformats.org/drawingml/2006/picture">
                <pic:pic xmlns:pic="http://schemas.openxmlformats.org/drawingml/2006/picture">
                  <pic:nvPicPr>
                    <pic:cNvPr id="1032" name="图片 4"/>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较大风险区域</w:t>
      </w:r>
      <w:r>
        <w:rPr>
          <w:rFonts w:hint="default" w:ascii="Calibri" w:hAnsi="宋体" w:eastAsia="宋体" w:cs="Times New Roman"/>
          <w:kern w:val="2"/>
          <w:sz w:val="24"/>
          <w:szCs w:val="24"/>
          <w:lang w:val="en-US" w:eastAsia="zh-CN"/>
        </w:rPr>
        <w:t xml:space="preserve"> </w:t>
      </w:r>
      <w:r>
        <w:rPr>
          <w:rFonts w:hint="default" w:ascii="Calibri" w:hAnsi="Calibri" w:eastAsia="宋体" w:cs="Times New Roman"/>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73025</wp:posOffset>
                </wp:positionH>
                <wp:positionV relativeFrom="line">
                  <wp:posOffset>77470</wp:posOffset>
                </wp:positionV>
                <wp:extent cx="495300" cy="180975"/>
                <wp:effectExtent l="6350" t="6350" r="12700" b="22225"/>
                <wp:wrapNone/>
                <wp:docPr id="1033" name="矩形 159"/>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E1E100"/>
                        </a:solidFill>
                        <a:ln w="12700" cap="flat" cmpd="sng">
                          <a:solidFill>
                            <a:srgbClr val="1F3763"/>
                          </a:solidFill>
                          <a:prstDash val="solid"/>
                          <a:miter/>
                          <a:headEnd type="none" w="med" len="med"/>
                          <a:tailEnd type="none" w="med" len="med"/>
                        </a:ln>
                      </wps:spPr>
                      <wps:bodyPr/>
                    </wps:wsp>
                  </a:graphicData>
                </a:graphic>
              </wp:anchor>
            </w:drawing>
          </mc:Choice>
          <mc:Fallback>
            <w:pict>
              <v:rect id="矩形 159" o:spid="_x0000_s1026" o:spt="1" style="position:absolute;left:0pt;margin-left:5.75pt;margin-top:6.1pt;height:14.25pt;width:39pt;mso-position-horizontal-relative:char;mso-position-vertical-relative:line;z-index:251660288;mso-width-relative:page;mso-height-relative:page;" fillcolor="#E1E100" filled="t" stroked="t" coordsize="21600,21600" o:gfxdata="UEsDBAoAAAAAAIdO4kAAAAAAAAAAAAAAAAAEAAAAZHJzL1BLAwQUAAAACACHTuJAw0Hc1tQAAAAH&#10;AQAADwAAAGRycy9kb3ducmV2LnhtbE2OMU/DMBCFdyT+g3VIbNROBLQJcTqACgMsBIQYnfhIIuJz&#10;ZLtN++85JphOn97Tu6/aHt0kDhji6ElDtlIgkDpvR+o1vL/trjYgYjJkzeQJNZwwwrY+P6tMaf1C&#10;r3hoUi94hGJpNAwpzaWUsRvQmbjyMxJnXz44kxhDL20wC4+7SeZK3UpnRuIPg5nxfsDuu9k7Dc9N&#10;2D2cluLzKS/ax0J9hPiS1lpfXmTqDkTCY/orw68+q0PNTq3fk41iYs5uuMk3z0FwvimYWw3Xag2y&#10;ruR///oHUEsDBBQAAAAIAIdO4kBZ++qv+wEAABcEAAAOAAAAZHJzL2Uyb0RvYy54bWytU0uO2zAM&#10;3RfoHQTtG9tJM5kYcWbRJN0U7QDTHkCR5FiAfhA1cXKaAt31ED1O0WuUktPMp7PIYjY2KZGPfI/U&#10;4uZgNNnLAMrZhlajkhJpuRPK7hr67evm3TUlEJkVTDsrG3qUQG+Wb98sel/LseucFjIQBLFQ976h&#10;XYy+LgrgnTQMRs5Li5etC4ZFdMOuEIH1iG50MS7Lq6J3QfjguATA09VwSU+I4RJA17aKy5Xj90ba&#10;OKAGqVlEStApD3SZu21byeOXtgUZiW4oMo35i0XQ3qZvsVyweheY7xQ/tcAuaeEZJ8OUxaJnqBWL&#10;jNwH9R+UUTw4cG0ccWeKgUhWBFlU5TNt7jrmZeaCUoM/iw6vB8s/728DUQI3oZxMKLHM4Mz/fP/5&#10;+9cPUk3nSaDeQ41xd/42nDxAM7E9tMGkP/Ighyzq8SyqPETC8fD9fDopUW6OV9V1OZ9NE2bxkOwD&#10;xI/SGZKMhgacWZaS7T9BHEL/haRa4LQSG6V1dsJu+0EHsmc433W1rrDSkPIkTFvSY/XxLDfCcGtb&#10;3BbsyXhkDnaXCz5JgcfI1WYyu5q8hJw6WzHohg4yQgpjtVFRhmx1kom1FSQePUpr8VHR1I2RghIt&#10;8Q0mK0dGpvQlkSietqhhGswwimRtnTjmCeVz3Jes8mm300I+9nP2w3te/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QdzW1AAAAAcBAAAPAAAAAAAAAAEAIAAAACIAAABkcnMvZG93bnJldi54bWxQ&#10;SwECFAAUAAAACACHTuJAWfvqr/sBAAAXBAAADgAAAAAAAAABACAAAAAjAQAAZHJzL2Uyb0RvYy54&#10;bWxQSwUGAAAAAAYABgBZAQAAkAU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drawing>
          <wp:inline distT="0" distB="0" distL="0" distR="0">
            <wp:extent cx="495300" cy="114300"/>
            <wp:effectExtent l="0" t="0" r="0" b="0"/>
            <wp:docPr id="1034" name="图片 5"/>
            <wp:cNvGraphicFramePr/>
            <a:graphic xmlns:a="http://schemas.openxmlformats.org/drawingml/2006/main">
              <a:graphicData uri="http://schemas.openxmlformats.org/drawingml/2006/picture">
                <pic:pic xmlns:pic="http://schemas.openxmlformats.org/drawingml/2006/picture">
                  <pic:nvPicPr>
                    <pic:cNvPr id="1034" name="图片 5"/>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重大风险区域</w:t>
      </w:r>
    </w:p>
    <w:p>
      <w:pPr>
        <w:rPr>
          <w:rFonts w:hint="default" w:ascii="Calibri" w:hAnsi="Calibri" w:eastAsia="宋体" w:cs="Times New Roman"/>
          <w:b/>
          <w:bCs w:val="0"/>
          <w:kern w:val="2"/>
          <w:sz w:val="18"/>
          <w:szCs w:val="18"/>
          <w:lang w:val="en-US" w:eastAsia="zh-CN"/>
        </w:rPr>
        <w:sectPr>
          <w:pgSz w:w="11905" w:h="16838"/>
          <w:pgMar w:top="2098" w:right="1587" w:bottom="2098" w:left="1587" w:header="851" w:footer="1701" w:gutter="0"/>
          <w:pgNumType w:fmt="decimal"/>
          <w:cols w:space="0" w:num="1"/>
          <w:rtlGutter w:val="0"/>
          <w:docGrid w:type="linesAndChars" w:linePitch="291" w:charSpace="-2457"/>
        </w:sectPr>
      </w:pPr>
    </w:p>
    <w:p>
      <w:pPr>
        <w:pStyle w:val="4"/>
        <w:widowControl/>
        <w:numPr>
          <w:ilvl w:val="0"/>
          <w:numId w:val="0"/>
        </w:numPr>
        <w:ind w:left="398" w:leftChars="200" w:firstLine="0"/>
        <w:rPr>
          <w:rFonts w:hint="eastAsia" w:ascii="宋体" w:hAnsi="宋体" w:eastAsia="宋体" w:cs="宋体"/>
          <w:szCs w:val="22"/>
          <w:lang w:val="en-US" w:eastAsia="zh-CN"/>
        </w:rPr>
      </w:pPr>
      <w:bookmarkStart w:id="92" w:name="_Toc31045"/>
      <w:r>
        <w:rPr>
          <w:rFonts w:hint="default" w:ascii="宋体" w:hAnsi="宋体" w:eastAsia="宋体" w:cs="宋体"/>
          <w:szCs w:val="22"/>
          <w:lang w:val="en-US" w:eastAsia="zh-CN"/>
        </w:rPr>
        <w:drawing>
          <wp:anchor distT="0" distB="0" distL="0" distR="0" simplePos="0" relativeHeight="251660288" behindDoc="0" locked="0" layoutInCell="1" allowOverlap="1">
            <wp:simplePos x="0" y="0"/>
            <wp:positionH relativeFrom="column">
              <wp:posOffset>166370</wp:posOffset>
            </wp:positionH>
            <wp:positionV relativeFrom="paragraph">
              <wp:posOffset>791210</wp:posOffset>
            </wp:positionV>
            <wp:extent cx="4736465" cy="6266815"/>
            <wp:effectExtent l="0" t="0" r="3175" b="12065"/>
            <wp:wrapTopAndBottom/>
            <wp:docPr id="1035" name="图片 167"/>
            <wp:cNvGraphicFramePr/>
            <a:graphic xmlns:a="http://schemas.openxmlformats.org/drawingml/2006/main">
              <a:graphicData uri="http://schemas.openxmlformats.org/drawingml/2006/picture">
                <pic:pic xmlns:pic="http://schemas.openxmlformats.org/drawingml/2006/picture">
                  <pic:nvPicPr>
                    <pic:cNvPr id="1035" name="图片 167"/>
                    <pic:cNvPicPr/>
                  </pic:nvPicPr>
                  <pic:blipFill>
                    <a:blip r:embed="rId14" cstate="print"/>
                    <a:srcRect/>
                    <a:stretch>
                      <a:fillRect/>
                    </a:stretch>
                  </pic:blipFill>
                  <pic:spPr>
                    <a:xfrm>
                      <a:off x="0" y="0"/>
                      <a:ext cx="4736465" cy="6266815"/>
                    </a:xfrm>
                    <a:prstGeom prst="rect">
                      <a:avLst/>
                    </a:prstGeom>
                    <a:ln>
                      <a:noFill/>
                    </a:ln>
                  </pic:spPr>
                </pic:pic>
              </a:graphicData>
            </a:graphic>
          </wp:anchor>
        </w:drawing>
      </w:r>
      <w:r>
        <w:rPr>
          <w:rFonts w:hint="eastAsia" w:ascii="宋体" w:hAnsi="宋体" w:eastAsia="宋体" w:cs="宋体"/>
          <w:szCs w:val="22"/>
          <w:lang w:val="en-US" w:eastAsia="zh-CN"/>
        </w:rPr>
        <w:t>2.主体施工阶段安全风险四色分布图</w:t>
      </w:r>
      <w:bookmarkEnd w:id="92"/>
    </w:p>
    <w:p>
      <w:pPr>
        <w:keepNext w:val="0"/>
        <w:keepLines w:val="0"/>
        <w:widowControl w:val="0"/>
        <w:suppressLineNumbers w:val="0"/>
        <w:snapToGrid w:val="0"/>
        <w:spacing w:before="0" w:beforeAutospacing="0" w:after="0" w:afterAutospacing="0"/>
        <w:ind w:left="0" w:right="0" w:firstLine="565" w:firstLineChars="247"/>
        <w:jc w:val="both"/>
        <w:rPr>
          <w:sz w:val="24"/>
          <w:szCs w:val="24"/>
          <w:lang w:val="en-US"/>
        </w:rPr>
      </w:pPr>
      <w:r>
        <w:rPr>
          <w:rFonts w:hint="eastAsia" w:ascii="Calibri" w:hAnsi="宋体" w:eastAsia="宋体" w:cs="宋体"/>
          <w:kern w:val="2"/>
          <w:sz w:val="24"/>
          <w:szCs w:val="24"/>
          <w:lang w:val="en-US" w:eastAsia="zh-CN"/>
        </w:rPr>
        <w:t>注：</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92710</wp:posOffset>
                </wp:positionH>
                <wp:positionV relativeFrom="line">
                  <wp:posOffset>6518910</wp:posOffset>
                </wp:positionV>
                <wp:extent cx="495300" cy="180975"/>
                <wp:effectExtent l="6350" t="6350" r="12700" b="22225"/>
                <wp:wrapNone/>
                <wp:docPr id="1036" name="矩形 68"/>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0000E1"/>
                        </a:solidFill>
                        <a:ln w="12700" cap="flat" cmpd="sng">
                          <a:solidFill>
                            <a:srgbClr val="1F3763"/>
                          </a:solidFill>
                          <a:prstDash val="solid"/>
                          <a:miter/>
                          <a:headEnd type="none" w="med" len="med"/>
                          <a:tailEnd type="none" w="med" len="med"/>
                        </a:ln>
                      </wps:spPr>
                      <wps:bodyPr/>
                    </wps:wsp>
                  </a:graphicData>
                </a:graphic>
              </wp:anchor>
            </w:drawing>
          </mc:Choice>
          <mc:Fallback>
            <w:pict>
              <v:rect id="矩形 68" o:spid="_x0000_s1026" o:spt="1" style="position:absolute;left:0pt;margin-left:7.3pt;margin-top:513.3pt;height:14.25pt;width:39pt;mso-position-horizontal-relative:char;mso-position-vertical-relative:line;z-index:251660288;mso-width-relative:page;mso-height-relative:page;" fillcolor="#0000E1" filled="t" stroked="t" coordsize="21600,21600" o:gfxdata="UEsDBAoAAAAAAIdO4kAAAAAAAAAAAAAAAAAEAAAAZHJzL1BLAwQUAAAACACHTuJAr//vytUAAAAL&#10;AQAADwAAAGRycy9kb3ducmV2LnhtbE1PQU7DMBC8I/EHaytxo3YiGkGI00NRJI6Q9tCjEy9J1Hgd&#10;Yrcpv2d7gtPs7I5mZovt1Y3ignMYPGlI1goEUuvtQJ2Gw756fAYRoiFrRk+o4QcDbMv7u8Lk1i/0&#10;iZc6doJNKORGQx/jlEsZ2h6dCWs/IfHty8/ORKZzJ+1sFjZ3o0yVyqQzA3FCbybc9die6rPT4EK/&#10;l4uqdt/hLTkMH8173VVHrR9WiXoFEfEa/8Rwq8/VoeROjT+TDWJk/pSxklGlGU+seEkZm9tms0lA&#10;loX8/0P5C1BLAwQUAAAACACHTuJArZK6e/gBAAAWBAAADgAAAGRycy9lMm9Eb2MueG1srVPNjtMw&#10;EL4j8Q6W7zRpy7bdqOke6JYLgpUWHsC1ncSS/+TxNu3TIHHjIXgcxGswdkL3Bw49kIMzY4+/me+b&#10;8frmaDQ5yADK2ZpOJyUl0nInlG1r+uXz7s2KEojMCqadlTU9SaA3m9ev1r2v5Mx1TgsZCIJYqHpf&#10;0y5GXxUF8E4aBhPnpcXDxgXDIrqhLURgPaIbXczKclH0LggfHJcAuLsdDumIGC4BdE2juNw6/mCk&#10;jQNqkJpFpASd8kA3udqmkTx+ahqQkeiaItOYV0yC9j6txWbNqjYw3yk+lsAuKeEFJ8OUxaRnqC2L&#10;jDwE9ReUUTw4cE2ccGeKgUhWBFlMyxfa3HfMy8wFpQZ/Fh3+Hyz/eLgLRAmchHK+oMQygz3/9fX7&#10;zx/fyGKV9Ok9VBh27+/C6AGaieyxCSb9kQY5Zk1PZ03lMRKOm2+vr+Ylqs3xaLoqr5dXCbN4vOwD&#10;xPfSGZKMmgZsWVaSHT5AHEL/hKRc4LQSO6V1dkK7f6cDObDUXvxupyP6szBtSY/ZZ8tcCMOhbXBY&#10;sCbjkTjYNid8dgWeIk938+Vi/i/kVNmWQTdUkBFSGKuMijJkq5NM3FpB4smjshbfFE3VGCko0RKf&#10;YLJyZGRKXxKJ4mmLGqbGDK1I1t6JU+5Q3sdxySqPo53m8amfbz8+58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vytUAAAALAQAADwAAAAAAAAABACAAAAAiAAAAZHJzL2Rvd25yZXYueG1sUEsB&#10;AhQAFAAAAAgAh07iQK2Sunv4AQAAFgQAAA4AAAAAAAAAAQAgAAAAJAEAAGRycy9lMm9Eb2MueG1s&#10;UEsFBgAAAAAGAAYAWQEAAI4FA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drawing>
          <wp:inline distT="0" distB="0" distL="0" distR="0">
            <wp:extent cx="495300" cy="114300"/>
            <wp:effectExtent l="0" t="0" r="0" b="0"/>
            <wp:docPr id="1037" name="图片 7"/>
            <wp:cNvGraphicFramePr/>
            <a:graphic xmlns:a="http://schemas.openxmlformats.org/drawingml/2006/main">
              <a:graphicData uri="http://schemas.openxmlformats.org/drawingml/2006/picture">
                <pic:pic xmlns:pic="http://schemas.openxmlformats.org/drawingml/2006/picture">
                  <pic:nvPicPr>
                    <pic:cNvPr id="1037" name="图片 7"/>
                    <pic:cNvPicPr/>
                  </pic:nvPicPr>
                  <pic:blipFill>
                    <a:blip r:embed="rId15"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低风险区域</w: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81915</wp:posOffset>
                </wp:positionH>
                <wp:positionV relativeFrom="line">
                  <wp:posOffset>6530975</wp:posOffset>
                </wp:positionV>
                <wp:extent cx="495300" cy="180975"/>
                <wp:effectExtent l="6350" t="6350" r="12700" b="22225"/>
                <wp:wrapNone/>
                <wp:docPr id="1038" name="矩形 69"/>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E1E100"/>
                        </a:solidFill>
                        <a:ln w="12700" cap="flat" cmpd="sng">
                          <a:solidFill>
                            <a:srgbClr val="1F3763"/>
                          </a:solidFill>
                          <a:prstDash val="solid"/>
                          <a:miter/>
                          <a:headEnd type="none" w="med" len="med"/>
                          <a:tailEnd type="none" w="med" len="med"/>
                        </a:ln>
                      </wps:spPr>
                      <wps:bodyPr/>
                    </wps:wsp>
                  </a:graphicData>
                </a:graphic>
              </wp:anchor>
            </w:drawing>
          </mc:Choice>
          <mc:Fallback>
            <w:pict>
              <v:rect id="矩形 69" o:spid="_x0000_s1026" o:spt="1" style="position:absolute;left:0pt;margin-left:6.45pt;margin-top:514.25pt;height:14.25pt;width:39pt;mso-position-horizontal-relative:char;mso-position-vertical-relative:line;z-index:251660288;mso-width-relative:page;mso-height-relative:page;" fillcolor="#E1E100" filled="t" stroked="t" coordsize="21600,21600" o:gfxdata="UEsDBAoAAAAAAIdO4kAAAAAAAAAAAAAAAAAEAAAAZHJzL1BLAwQUAAAACACHTuJAFh9YxdgAAAAL&#10;AQAADwAAAGRycy9kb3ducmV2LnhtbE2PMU/DMBCFdyT+g3VIbNRupNI6xOkAKgywEBBidJIjiYjP&#10;ke027b/nOtHp9N49vfuu2B7dKA4Y4uDJwHKhQCA1vh2oM/D5sbvbgIjJUmtHT2jghBG25fVVYfPW&#10;z/SOhyp1gkso5tZAn9KUSxmbHp2NCz8h8e7HB2cTy9DJNtiZy90oM6XupbMD8YXeTvjYY/Nb7Z2B&#10;1yrsnk6z/n7JdP2s1VeIb2ltzO3NUj2ASHhM/2E44zM6lMxU+z21UYysM81JnirbrEBwQit26rOz&#10;WiuQZSEvfyj/AFBLAwQUAAAACACHTuJAAxzFWvoBAAAWBAAADgAAAGRycy9lMm9Eb2MueG1srVNL&#10;jtswDN0X6B0E7RvbSSeZGHFm0STdFO0A0x5AkeRYgH4QNXFymgLd9RA9TtFrlJLTzKezyGI2NimR&#10;j3yP1OLmYDTZywDK2YZWo5ISabkTyu4a+u3r5t01JRCZFUw7Kxt6lEBvlm/fLHpfy7HrnBYyEASx&#10;UPe+oV2Mvi4K4J00DEbOS4uXrQuGRXTDrhCB9YhudDEuy2nRuyB8cFwC4OlquKQnxHAJoGtbxeXK&#10;8XsjbRxQg9QsIiXolAe6zN22reTxS9uCjEQ3FJnG/MUiaG/Tt1guWL0LzHeKn1pgl7TwjJNhymLR&#10;M9SKRUbug/oPyigeHLg2jrgzxUAkK4IsqvKZNncd8zJzQanBn0WH14Pln/e3gSiBm1BOcPKWGZz5&#10;n+8/f//6QabzpE/vocawO38bTh6gmcge2mDSH2mQQ9b0eNZUHiLhePh+fjUpUW2OV9V1OZ9dJczi&#10;IdkHiB+lMyQZDQ04sqwk23+COIT+C0m1wGklNkrr7ITd9oMOZM9wvOtqXWGlIeVJmLakx+rjWW6E&#10;4dK2uCzYk/FIHOwuF3ySAo+Rq81kNp28hJw6WzHohg4yQgpjtVFRhmx1kom1FSQePSpr8U3R1I2R&#10;ghIt8QkmK0dGpvQlkSietqhhGswwimRtnTjmCeVzXJes8mm10z4+9nP2w3Ne/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H1jF2AAAAAsBAAAPAAAAAAAAAAEAIAAAACIAAABkcnMvZG93bnJldi54&#10;bWxQSwECFAAUAAAACACHTuJAAxzFWvoBAAAWBAAADgAAAAAAAAABACAAAAAnAQAAZHJzL2Uyb0Rv&#10;Yy54bWxQSwUGAAAAAAYABgBZAQAAkwU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drawing>
          <wp:inline distT="0" distB="0" distL="0" distR="0">
            <wp:extent cx="495300" cy="114300"/>
            <wp:effectExtent l="0" t="0" r="0" b="0"/>
            <wp:docPr id="1039" name="图片 8"/>
            <wp:cNvGraphicFramePr/>
            <a:graphic xmlns:a="http://schemas.openxmlformats.org/drawingml/2006/main">
              <a:graphicData uri="http://schemas.openxmlformats.org/drawingml/2006/picture">
                <pic:pic xmlns:pic="http://schemas.openxmlformats.org/drawingml/2006/picture">
                  <pic:nvPicPr>
                    <pic:cNvPr id="1039" name="图片 8"/>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一般风险区域</w:t>
      </w:r>
    </w:p>
    <w:p>
      <w:pPr>
        <w:keepNext w:val="0"/>
        <w:keepLines w:val="0"/>
        <w:widowControl w:val="0"/>
        <w:suppressLineNumbers w:val="0"/>
        <w:snapToGrid w:val="0"/>
        <w:spacing w:before="0" w:beforeAutospacing="0" w:after="0" w:afterAutospacing="0"/>
        <w:ind w:left="0" w:right="0" w:firstLine="336" w:firstLineChars="147"/>
        <w:jc w:val="both"/>
        <w:rPr>
          <w:sz w:val="24"/>
          <w:szCs w:val="24"/>
          <w:lang w:val="en-US"/>
        </w:rPr>
      </w:pPr>
      <w:r>
        <w:rPr>
          <w:rFonts w:hint="default" w:ascii="Calibri" w:hAnsi="Calibri" w:eastAsia="宋体" w:cs="Times New Roman"/>
          <w:kern w:val="2"/>
          <w:sz w:val="24"/>
          <w:szCs w:val="24"/>
          <w:lang w:val="en-US" w:eastAsia="zh-CN"/>
        </w:rPr>
        <w:t xml:space="preserve"> </w:t>
      </w:r>
      <w:r>
        <w:rPr>
          <w:rFonts w:hint="eastAsia"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76200</wp:posOffset>
                </wp:positionH>
                <wp:positionV relativeFrom="line">
                  <wp:posOffset>43815</wp:posOffset>
                </wp:positionV>
                <wp:extent cx="495300" cy="180975"/>
                <wp:effectExtent l="6350" t="6350" r="12700" b="22225"/>
                <wp:wrapNone/>
                <wp:docPr id="1040" name="矩形 70"/>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E16100"/>
                        </a:solidFill>
                        <a:ln w="12700" cap="flat" cmpd="sng">
                          <a:solidFill>
                            <a:srgbClr val="1F3763"/>
                          </a:solidFill>
                          <a:prstDash val="solid"/>
                          <a:miter/>
                          <a:headEnd type="none" w="med" len="med"/>
                          <a:tailEnd type="none" w="med" len="med"/>
                        </a:ln>
                      </wps:spPr>
                      <wps:bodyPr/>
                    </wps:wsp>
                  </a:graphicData>
                </a:graphic>
              </wp:anchor>
            </w:drawing>
          </mc:Choice>
          <mc:Fallback>
            <w:pict>
              <v:rect id="矩形 70" o:spid="_x0000_s1026" o:spt="1" style="position:absolute;left:0pt;margin-left:6pt;margin-top:3.45pt;height:14.25pt;width:39pt;mso-position-horizontal-relative:char;mso-position-vertical-relative:line;z-index:251660288;mso-width-relative:page;mso-height-relative:page;" fillcolor="#E16100" filled="t" stroked="t" coordsize="21600,21600" o:gfxdata="UEsDBAoAAAAAAIdO4kAAAAAAAAAAAAAAAAAEAAAAZHJzL1BLAwQUAAAACACHTuJALnZnBdQAAAAG&#10;AQAADwAAAGRycy9kb3ducmV2LnhtbE2PMU/DMBCFdyT+g3VILIjaDZDiEKcDEmID0TJ0dOMjibDP&#10;Uey26b/nmGD89E7vfVev5+DFEac0RDKwXCgQSG10A3UGPrcvt48gUrbkrI+EBs6YYN1cXtS2cvFE&#10;H3jc5E5wCaXKGuhzHispU9tjsGkRRyTOvuIUbGacOukme+Ly4GWhVCmDHYgXejvic4/t9+YQDNx0&#10;r8V5V/Yr72ft39pSv2+DNub6aqmeQGSc898x/OqzOjTstI8Hckl45oJfyQZKDYJjrRj3Bu4e7kE2&#10;tfyv3/wAUEsDBBQAAAAIAIdO4kDHrB6B+QEAABYEAAAOAAAAZHJzL2Uyb0RvYy54bWytU0tu2zAQ&#10;3RfoHQjua0l2YieC5SziuJuiDZD0ADRJWQT4A4ex7NMU6K6H6HGKXqNDyrWTtAsvspFmyJk3894M&#10;5zc7o8lWBlDONrQalZRIy51QdtPQr4+rD1eUQGRWMO2sbOheAr1ZvH83730tx65zWshAEMRC3fuG&#10;djH6uiiAd9IwGDkvLV62LhgW0Q2bQgTWI7rRxbgsp0XvgvDBcQmAp8vhkh4QwzmArm0Vl0vHn4y0&#10;cUANUrOIlKBTHugid9u2kscvbQsyEt1QZBrzF4ugvU7fYjFn9SYw3yl+aIGd08IrToYpi0WPUEsW&#10;GXkK6h8oo3hw4No44s4UA5GsCLKoylfaPHTMy8wFpQZ/FB3eDpZ/3t4HogRuQnmBolhmcOa/v/34&#10;9fM7mWV9eg81hj34+4BqJQ/QTGR3bTDpjzTILmu6P2oqd5FwPLy4vpyUCMzxqroqr2eXSfPilOwD&#10;xI/SGZKMhgYcWVaSbT9BHEL/hqRa4LQSK6V1dsJmfasD2TIc7101rbDSkPIiTFvSY/XxLDfCcGlb&#10;XBbsyXgkDnaTC75IgefI1Woym07+h5w6WzLohg4yQgpjtVFRhmx1kok7K0jce1TW4puiqRsjBSVa&#10;4hNMVo6MTOlzIlE8bVHD0yiStXZinyeUz3FdssqH1U77+NzP2afnvP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nZnBdQAAAAGAQAADwAAAAAAAAABACAAAAAiAAAAZHJzL2Rvd25yZXYueG1sUEsB&#10;AhQAFAAAAAgAh07iQMesHoH5AQAAFgQAAA4AAAAAAAAAAQAgAAAAIwEAAGRycy9lMm9Eb2MueG1s&#10;UEsFBgAAAAAGAAYAWQEAAI4FA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drawing>
          <wp:inline distT="0" distB="0" distL="0" distR="0">
            <wp:extent cx="495300" cy="114300"/>
            <wp:effectExtent l="0" t="0" r="0" b="0"/>
            <wp:docPr id="1041" name="图片 9"/>
            <wp:cNvGraphicFramePr/>
            <a:graphic xmlns:a="http://schemas.openxmlformats.org/drawingml/2006/main">
              <a:graphicData uri="http://schemas.openxmlformats.org/drawingml/2006/picture">
                <pic:pic xmlns:pic="http://schemas.openxmlformats.org/drawingml/2006/picture">
                  <pic:nvPicPr>
                    <pic:cNvPr id="1041" name="图片 9"/>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较大风险区域</w: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76200</wp:posOffset>
                </wp:positionH>
                <wp:positionV relativeFrom="line">
                  <wp:posOffset>43815</wp:posOffset>
                </wp:positionV>
                <wp:extent cx="495300" cy="180975"/>
                <wp:effectExtent l="6350" t="6350" r="12700" b="22225"/>
                <wp:wrapNone/>
                <wp:docPr id="1042" name="矩形 71"/>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FF0000"/>
                        </a:solidFill>
                        <a:ln w="12700" cap="flat" cmpd="sng">
                          <a:solidFill>
                            <a:srgbClr val="1F3763"/>
                          </a:solidFill>
                          <a:prstDash val="solid"/>
                          <a:miter/>
                          <a:headEnd type="none" w="med" len="med"/>
                          <a:tailEnd type="none" w="med" len="med"/>
                        </a:ln>
                      </wps:spPr>
                      <wps:bodyPr/>
                    </wps:wsp>
                  </a:graphicData>
                </a:graphic>
              </wp:anchor>
            </w:drawing>
          </mc:Choice>
          <mc:Fallback>
            <w:pict>
              <v:rect id="矩形 71" o:spid="_x0000_s1026" o:spt="1" style="position:absolute;left:0pt;margin-left:6pt;margin-top:3.45pt;height:14.25pt;width:39pt;mso-position-horizontal-relative:char;mso-position-vertical-relative:line;z-index:251660288;mso-width-relative:page;mso-height-relative:page;" fillcolor="#FF0000" filled="t" stroked="t" coordsize="21600,21600" o:gfxdata="UEsDBAoAAAAAAIdO4kAAAAAAAAAAAAAAAAAEAAAAZHJzL1BLAwQUAAAACACHTuJAAOIw2NUAAAAG&#10;AQAADwAAAGRycy9kb3ducmV2LnhtbE2Py07DMBBF90j8gzVI7Kjd0lZNiNMFElKFuoCUBUsnnjoR&#10;8Tiy3Qd/z7CC5dEd3Xum2l79KM4Y0xBIw3ymQCB1wQ7kNHwcXh42IFI2ZM0YCDV8Y4JtfXtTmdKG&#10;C73juclOcAml0mjoc55KKVPXozdpFiYkzo4hepMZo5M2mguX+1EulFpLbwbihd5M+Nxj99WcvIZX&#10;2hx3+4LePoelXe1c0+4LF7W+v5urJxAZr/nvGH71WR1qdmrDiWwSI/OCX8ka1gUIjgvF2Gp4XC1B&#10;1pX8r1//AFBLAwQUAAAACACHTuJAGSDAhfkBAAAWBAAADgAAAGRycy9lMm9Eb2MueG1srVPNjtMw&#10;EL4j8Q6W7zRJu7vdjZrugVIuCFZaeADXdhJL/pPH27RPg8SNh+BxEK/B2AndHzj0QA7OjD3+Zr5v&#10;xqvbg9FkLwMoZxtazUpKpOVOKNs19Mvn7ZtrSiAyK5h2Vjb0KIHerl+/Wg2+lnPXOy1kIAhioR58&#10;Q/sYfV0UwHtpGMyclxYPWxcMi+iGrhCBDYhudDEvy6ticEH44LgEwN3NeEgnxHAOoGtbxeXG8Qcj&#10;bRxRg9QsIiXolQe6ztW2reTxU9uCjEQ3FJnGvGIStHdpLdYrVneB+V7xqQR2TgkvOBmmLCY9QW1Y&#10;ZOQhqL+gjOLBgWvjjDtTjESyIsiiKl9oc98zLzMXlBr8SXT4f7D84/4uECVwEsqLOSWWGez5r6/f&#10;f/74RpZV0mfwUGPYvb8LkwdoJrKHNpj0RxrkkDU9njSVh0g4bl7cXC5KVJvjUXVd3iwvE2bxeNkH&#10;iO+lMyQZDQ3Ysqwk23+AOIb+CUm5wGkltkrr7IRu91YHsmfY3u22xG9CfxamLRkw+3yZC2E4tC0O&#10;C9ZkPBIH2+WEz67AU+Rqu1heLf6FnCrbMOjHCjJCCmO1UVGGbPWSiXdWkHj0qKzFN0VTNUYKSrTE&#10;J5isHBmZ0udEonjaooapMWMrkrVz4pg7lPdxXLLK02ineXzq59uPz3n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DiMNjVAAAABgEAAA8AAAAAAAAAAQAgAAAAIgAAAGRycy9kb3ducmV2LnhtbFBL&#10;AQIUABQAAAAIAIdO4kAZIMCF+QEAABYEAAAOAAAAAAAAAAEAIAAAACQBAABkcnMvZTJvRG9jLnht&#10;bFBLBQYAAAAABgAGAFkBAACPBQ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drawing>
          <wp:inline distT="0" distB="0" distL="0" distR="0">
            <wp:extent cx="495300" cy="114300"/>
            <wp:effectExtent l="0" t="0" r="0" b="0"/>
            <wp:docPr id="1043" name="图片 10"/>
            <wp:cNvGraphicFramePr/>
            <a:graphic xmlns:a="http://schemas.openxmlformats.org/drawingml/2006/main">
              <a:graphicData uri="http://schemas.openxmlformats.org/drawingml/2006/picture">
                <pic:pic xmlns:pic="http://schemas.openxmlformats.org/drawingml/2006/picture">
                  <pic:nvPicPr>
                    <pic:cNvPr id="1043" name="图片 10"/>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重大风险区域</w:t>
      </w:r>
    </w:p>
    <w:p>
      <w:pPr>
        <w:rPr>
          <w:rFonts w:hint="default" w:ascii="Calibri" w:hAnsi="Calibri" w:eastAsia="宋体" w:cs="Times New Roman"/>
          <w:b/>
          <w:bCs w:val="0"/>
          <w:kern w:val="2"/>
          <w:sz w:val="18"/>
          <w:szCs w:val="18"/>
          <w:lang w:val="en-US" w:eastAsia="zh-CN"/>
        </w:rPr>
        <w:sectPr>
          <w:pgSz w:w="11905" w:h="16838"/>
          <w:pgMar w:top="2098" w:right="1587" w:bottom="2098" w:left="1587" w:header="851" w:footer="1701" w:gutter="0"/>
          <w:pgNumType w:fmt="decimal"/>
          <w:cols w:space="0" w:num="1"/>
          <w:rtlGutter w:val="0"/>
          <w:docGrid w:type="linesAndChars" w:linePitch="291" w:charSpace="-2457"/>
        </w:sectPr>
      </w:pPr>
    </w:p>
    <w:p>
      <w:pPr>
        <w:pStyle w:val="4"/>
        <w:widowControl/>
        <w:numPr>
          <w:ilvl w:val="0"/>
          <w:numId w:val="0"/>
        </w:numPr>
        <w:ind w:left="398" w:leftChars="200" w:firstLine="0"/>
        <w:rPr>
          <w:rFonts w:hint="eastAsia" w:ascii="宋体" w:hAnsi="宋体" w:eastAsia="宋体" w:cs="宋体"/>
          <w:szCs w:val="22"/>
          <w:lang w:val="en-US" w:eastAsia="zh-CN"/>
        </w:rPr>
      </w:pPr>
      <w:bookmarkStart w:id="93" w:name="_Toc15173"/>
      <w:r>
        <w:rPr>
          <w:rFonts w:hint="default" w:ascii="宋体" w:hAnsi="宋体" w:eastAsia="宋体" w:cs="宋体"/>
          <w:szCs w:val="22"/>
          <w:lang w:val="en-US" w:eastAsia="zh-CN"/>
        </w:rPr>
        <w:drawing>
          <wp:anchor distT="0" distB="0" distL="0" distR="0" simplePos="0" relativeHeight="251660288" behindDoc="0" locked="0" layoutInCell="1" allowOverlap="1">
            <wp:simplePos x="0" y="0"/>
            <wp:positionH relativeFrom="column">
              <wp:posOffset>177800</wp:posOffset>
            </wp:positionH>
            <wp:positionV relativeFrom="paragraph">
              <wp:posOffset>722630</wp:posOffset>
            </wp:positionV>
            <wp:extent cx="4664075" cy="6512560"/>
            <wp:effectExtent l="0" t="0" r="14605" b="10160"/>
            <wp:wrapTopAndBottom/>
            <wp:docPr id="1044" name="图片 172"/>
            <wp:cNvGraphicFramePr/>
            <a:graphic xmlns:a="http://schemas.openxmlformats.org/drawingml/2006/main">
              <a:graphicData uri="http://schemas.openxmlformats.org/drawingml/2006/picture">
                <pic:pic xmlns:pic="http://schemas.openxmlformats.org/drawingml/2006/picture">
                  <pic:nvPicPr>
                    <pic:cNvPr id="1044" name="图片 172"/>
                    <pic:cNvPicPr/>
                  </pic:nvPicPr>
                  <pic:blipFill>
                    <a:blip r:embed="rId16" cstate="print"/>
                    <a:srcRect/>
                    <a:stretch>
                      <a:fillRect/>
                    </a:stretch>
                  </pic:blipFill>
                  <pic:spPr>
                    <a:xfrm>
                      <a:off x="0" y="0"/>
                      <a:ext cx="4664075" cy="6512559"/>
                    </a:xfrm>
                    <a:prstGeom prst="rect">
                      <a:avLst/>
                    </a:prstGeom>
                    <a:ln>
                      <a:noFill/>
                    </a:ln>
                  </pic:spPr>
                </pic:pic>
              </a:graphicData>
            </a:graphic>
          </wp:anchor>
        </w:drawing>
      </w:r>
      <w:r>
        <w:rPr>
          <w:rFonts w:hint="eastAsia" w:ascii="宋体" w:hAnsi="宋体" w:eastAsia="宋体" w:cs="宋体"/>
          <w:szCs w:val="22"/>
          <w:lang w:val="en-US" w:eastAsia="zh-CN"/>
        </w:rPr>
        <w:t>3.装饰装修施工阶段安全风险四色分布图</w:t>
      </w:r>
      <w:bookmarkEnd w:id="93"/>
    </w:p>
    <w:p>
      <w:pPr>
        <w:keepNext w:val="0"/>
        <w:keepLines w:val="0"/>
        <w:widowControl w:val="0"/>
        <w:suppressLineNumbers w:val="0"/>
        <w:snapToGrid w:val="0"/>
        <w:spacing w:before="0" w:beforeAutospacing="0" w:after="0" w:afterAutospacing="0"/>
        <w:ind w:left="0" w:right="0" w:firstLine="336" w:firstLineChars="147"/>
        <w:jc w:val="both"/>
        <w:rPr>
          <w:sz w:val="24"/>
          <w:szCs w:val="24"/>
          <w:lang w:val="en-US"/>
        </w:rPr>
      </w:pPr>
      <w:r>
        <w:rPr>
          <w:rFonts w:hint="eastAsia" w:ascii="Calibri" w:hAnsi="宋体" w:eastAsia="宋体" w:cs="宋体"/>
          <w:kern w:val="2"/>
          <w:sz w:val="24"/>
          <w:szCs w:val="24"/>
          <w:lang w:val="en-US" w:eastAsia="zh-CN"/>
        </w:rPr>
        <w:t>注：</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126365</wp:posOffset>
                </wp:positionH>
                <wp:positionV relativeFrom="line">
                  <wp:posOffset>6727190</wp:posOffset>
                </wp:positionV>
                <wp:extent cx="495300" cy="180975"/>
                <wp:effectExtent l="6350" t="6350" r="12700" b="22225"/>
                <wp:wrapNone/>
                <wp:docPr id="1045" name="矩形 68"/>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0000E1"/>
                        </a:solidFill>
                        <a:ln w="12700" cap="flat" cmpd="sng">
                          <a:solidFill>
                            <a:srgbClr val="1F3763"/>
                          </a:solidFill>
                          <a:prstDash val="solid"/>
                          <a:miter/>
                          <a:headEnd type="none" w="med" len="med"/>
                          <a:tailEnd type="none" w="med" len="med"/>
                        </a:ln>
                      </wps:spPr>
                      <wps:bodyPr/>
                    </wps:wsp>
                  </a:graphicData>
                </a:graphic>
              </wp:anchor>
            </w:drawing>
          </mc:Choice>
          <mc:Fallback>
            <w:pict>
              <v:rect id="矩形 68" o:spid="_x0000_s1026" o:spt="1" style="position:absolute;left:0pt;margin-left:9.95pt;margin-top:529.7pt;height:14.25pt;width:39pt;mso-position-horizontal-relative:char;mso-position-vertical-relative:line;z-index:251660288;mso-width-relative:page;mso-height-relative:page;" fillcolor="#0000E1" filled="t" stroked="t" coordsize="21600,21600" o:gfxdata="UEsDBAoAAAAAAIdO4kAAAAAAAAAAAAAAAAAEAAAAZHJzL1BLAwQUAAAACACHTuJAxPzSvNUAAAAL&#10;AQAADwAAAGRycy9kb3ducmV2LnhtbE1PQU7DMBC8I/EHa5G4UTsIaBPi9FAUiSOkPXB04iWOiNch&#10;dpvye7YnOO3O7Ghmttye/ShOOMchkIZspUAgdcEO1Gs47Ou7DYiYDFkzBkINPxhhW11flaawYaF3&#10;PDWpF2xCsTAaXEpTIWXsHHoTV2FC4ttnmL1JDOde2tksbO5Hea/Uk/RmIE5wZsKdw+6rOXoNPrq9&#10;XFS9+44v2WF4a1+bvv7Q+vYmU88gEp7Tnxgu9bk6VNypDUeyUYyM85yVPNVj/gCCFfmamfbCbHiT&#10;VSn//1D9AlBLAwQUAAAACACHTuJATFWCdPkBAAAWBAAADgAAAGRycy9lMm9Eb2MueG1srVNLbtsw&#10;EN0X6B0I7mtJdvyJYDmLOu6maAMkPQBNUhYB/sBhLPs0BbrrIXqcotfokHKdT7vwolpQM+Twzbw3&#10;w+XNwWiylwGUsw2tRiUl0nInlN019MvD5t2CEojMCqadlQ09SqA3q7dvlr2v5dh1TgsZCIJYqHvf&#10;0C5GXxcF8E4aBiPnpcXD1gXDIrphV4jAekQ3uhiX5azoXRA+OC4BcHc9HNITYrgE0LWt4nLt+KOR&#10;Ng6oQWoWkRJ0ygNd5WrbVvL4uW1BRqIbikxjXjEJ2tu0Fqslq3eB+U7xUwnskhJecTJMWUx6hlqz&#10;yMhjUH9BGcWDA9fGEXemGIhkRZBFVb7S5r5jXmYuKDX4s+jw/2D5p/1dIErgJJRXU0osM9jzX1+/&#10;//zxjcwWSZ/eQ41h9/4unDxAM5E9tMGkP9Igh6zp8aypPETCcfPqejopUW2OR9WivJ5PE2bxdNkH&#10;iB+kMyQZDQ3Ysqwk23+EOIT+CUm5wGklNkrr7ITd9r0OZM9Se/G7rU7oL8K0JT1mH89zIQyHtsVh&#10;wZqMR+JgdznhiyvwHLnaTOazyb+QU2VrBt1QQUZIYaw2KsqQrU4ycWsFiUePylp8UzRVY6SgREt8&#10;gsnKkZEpfUkkiqctapgaM7QiWVsnjrlDeR/HJat8Gu00j8/9fPvpOa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80rzVAAAACwEAAA8AAAAAAAAAAQAgAAAAIgAAAGRycy9kb3ducmV2LnhtbFBL&#10;AQIUABQAAAAIAIdO4kBMVYJ0+QEAABYEAAAOAAAAAAAAAAEAIAAAACQBAABkcnMvZTJvRG9jLnht&#10;bFBLBQYAAAAABgAGAFkBAACPBQAAAAA=&#10;">
                <v:fill on="t" focussize="0,0"/>
                <v:stroke weight="1pt" color="#1F3763" joinstyle="miter"/>
                <v:imagedata o:title=""/>
                <o:lock v:ext="edit" aspectratio="f"/>
              </v:rect>
            </w:pict>
          </mc:Fallback>
        </mc:AlternateContent>
      </w:r>
      <w:r>
        <w:rPr>
          <w:rFonts w:hint="eastAsia" w:ascii="Calibri" w:hAnsi="宋体" w:eastAsia="宋体" w:cs="宋体"/>
          <w:kern w:val="2"/>
          <w:sz w:val="24"/>
          <w:szCs w:val="24"/>
          <w:lang w:val="en-US" w:eastAsia="zh-CN"/>
        </w:rPr>
        <w:t xml:space="preserve">       低风险区域</w:t>
      </w:r>
      <w:r>
        <w:rPr>
          <w:rFonts w:hint="default" w:ascii="Calibri" w:hAnsi="Calibri" w:eastAsia="宋体" w:cs="Times New Roman"/>
          <w:kern w:val="2"/>
          <w:sz w:val="24"/>
          <w:szCs w:val="24"/>
          <w:lang w:val="en-US" w:eastAsia="zh-CN"/>
        </w:rPr>
        <w:t xml:space="preserve">  </w:t>
      </w:r>
      <w:r>
        <w:rPr>
          <w:rFonts w:hint="eastAsia"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49530</wp:posOffset>
                </wp:positionH>
                <wp:positionV relativeFrom="line">
                  <wp:posOffset>6711950</wp:posOffset>
                </wp:positionV>
                <wp:extent cx="495300" cy="180975"/>
                <wp:effectExtent l="6350" t="6350" r="12700" b="22225"/>
                <wp:wrapNone/>
                <wp:docPr id="1046" name="矩形 69"/>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E1E100"/>
                        </a:solidFill>
                        <a:ln w="12700" cap="flat" cmpd="sng">
                          <a:solidFill>
                            <a:srgbClr val="1F3763"/>
                          </a:solidFill>
                          <a:prstDash val="solid"/>
                          <a:miter/>
                          <a:headEnd type="none" w="med" len="med"/>
                          <a:tailEnd type="none" w="med" len="med"/>
                        </a:ln>
                      </wps:spPr>
                      <wps:bodyPr/>
                    </wps:wsp>
                  </a:graphicData>
                </a:graphic>
              </wp:anchor>
            </w:drawing>
          </mc:Choice>
          <mc:Fallback>
            <w:pict>
              <v:rect id="矩形 69" o:spid="_x0000_s1026" o:spt="1" style="position:absolute;left:0pt;margin-left:3.9pt;margin-top:528.5pt;height:14.25pt;width:39pt;mso-position-horizontal-relative:char;mso-position-vertical-relative:line;z-index:251660288;mso-width-relative:page;mso-height-relative:page;" fillcolor="#E1E100" filled="t" stroked="t" coordsize="21600,21600" o:gfxdata="UEsDBAoAAAAAAIdO4kAAAAAAAAAAAAAAAAAEAAAAZHJzL1BLAwQUAAAACACHTuJAS82iANcAAAAK&#10;AQAADwAAAGRycy9kb3ducmV2LnhtbE2PzU7DMBCE70i8g7VI3KjdSiE/xOkBVDjAhYAQRydZkoh4&#10;Hdlu07492xM97uxo5ptye7STOKAPoyMN65UCgdS6bqRew+fH7i4DEaKhzkyOUMMJA2yr66vSFJ1b&#10;6B0PdewFh1AojIYhxrmQMrQDWhNWbkbi34/z1kQ+fS87bxYOt5PcKHUvrRmJGwYz4+OA7W+9txpe&#10;a797Oi3598smb55z9eXDW0y1vr1ZqwcQEY/x3wxnfEaHipkat6cuiElDyuCRZZWkvIkNWcJKc1ay&#10;JAFZlfJyQvUHUEsDBBQAAAAIAIdO4kAYFAHj+gEAABYEAAAOAAAAZHJzL2Uyb0RvYy54bWytU0uO&#10;2zAM3RfoHQTtG9vJTDIx4syiSbop2gFmegBFkmMB+kHUxMlpCnTXQ/Q4Ra9RSk4zn3aRRTc2KZGP&#10;fI/U4vZgNNnLAMrZhlajkhJpuRPK7hr65WHz7oYSiMwKpp2VDT1KoLfLt28Wva/l2HVOCxkIglio&#10;e9/QLkZfFwXwThoGI+elxcvWBcMiumFXiMB6RDe6GJfltOhdED44LgHwdDVc0hNiuATQta3icuX4&#10;o5E2DqhBahaREnTKA13mbttW8vi5bUFGohuKTGP+YhG0t+lbLBes3gXmO8VPLbBLWnjFyTBlsegZ&#10;asUiI49B/QVlFA8OXBtH3JliIJIVQRZV+Uqb+455mbmg1ODPosP/g+Wf9neBKIGbUF5NKbHM4Mx/&#10;ff3+88c3Mp0nfXoPNYbd+7tw8gDNRPbQBpP+SIMcsqbHs6byEAnHw6v59aREtTleVTflfHadMIun&#10;ZB8gfpDOkGQ0NODIspJs/xHiEPonJNUCp5XYKK2zE3bb9zqQPcPxrqt1hZWGlBdh2pIeq49nuRGG&#10;S9vismBPxiNxsLtc8EUKPEeuNpPZdPIv5NTZikE3dJARUhirjYoyZKuTTKytIPHoUVmLb4qmbowU&#10;lGiJTzBZOTIypS+JRPG0RQ3TYIZRJGvrxDFPKJ/jumSVT6ud9vG5n7Ofnv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vNogDXAAAACgEAAA8AAAAAAAAAAQAgAAAAIgAAAGRycy9kb3ducmV2Lnht&#10;bFBLAQIUABQAAAAIAIdO4kAYFAHj+gEAABYEAAAOAAAAAAAAAAEAIAAAACYBAABkcnMvZTJvRG9j&#10;LnhtbFBLBQYAAAAABgAGAFkBAACSBQAAAAA=&#10;">
                <v:fill on="t" focussize="0,0"/>
                <v:stroke weight="1pt" color="#1F3763" joinstyle="miter"/>
                <v:imagedata o:title=""/>
                <o:lock v:ext="edit" aspectratio="f"/>
              </v:rect>
            </w:pict>
          </mc:Fallback>
        </mc:AlternateContent>
      </w:r>
      <w:r>
        <w:rPr>
          <w:rFonts w:hint="eastAsia"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t xml:space="preserve"> </w:t>
      </w:r>
      <w:r>
        <w:rPr>
          <w:rFonts w:hint="eastAsia" w:ascii="Calibri" w:hAnsi="Calibri" w:eastAsia="宋体" w:cs="Times New Roman"/>
          <w:kern w:val="2"/>
          <w:sz w:val="24"/>
          <w:szCs w:val="24"/>
          <w:lang w:val="en-US" w:eastAsia="zh-CN"/>
        </w:rPr>
        <w:t xml:space="preserve"> </w:t>
      </w:r>
      <w:r>
        <w:rPr>
          <w:rFonts w:hint="eastAsia" w:ascii="Calibri" w:hAnsi="宋体" w:eastAsia="宋体" w:cs="宋体"/>
          <w:kern w:val="2"/>
          <w:sz w:val="24"/>
          <w:szCs w:val="24"/>
          <w:lang w:val="en-US" w:eastAsia="zh-CN"/>
        </w:rPr>
        <w:t>一般风险区域</w:t>
      </w:r>
    </w:p>
    <w:p>
      <w:pPr>
        <w:keepNext w:val="0"/>
        <w:keepLines w:val="0"/>
        <w:widowControl w:val="0"/>
        <w:suppressLineNumbers w:val="0"/>
        <w:snapToGrid w:val="0"/>
        <w:spacing w:before="0" w:beforeAutospacing="0" w:after="0" w:afterAutospacing="0"/>
        <w:ind w:left="0" w:right="0" w:firstLine="336" w:firstLineChars="147"/>
        <w:jc w:val="both"/>
        <w:rPr>
          <w:sz w:val="24"/>
          <w:szCs w:val="24"/>
          <w:lang w:val="en-US"/>
        </w:rPr>
      </w:pP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52705</wp:posOffset>
                </wp:positionH>
                <wp:positionV relativeFrom="line">
                  <wp:posOffset>82550</wp:posOffset>
                </wp:positionV>
                <wp:extent cx="495300" cy="180975"/>
                <wp:effectExtent l="6350" t="6350" r="12700" b="22225"/>
                <wp:wrapNone/>
                <wp:docPr id="1047" name="矩形 170"/>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E16100"/>
                        </a:solidFill>
                        <a:ln w="12700" cap="flat" cmpd="sng">
                          <a:solidFill>
                            <a:srgbClr val="1F3763"/>
                          </a:solidFill>
                          <a:prstDash val="solid"/>
                          <a:miter/>
                          <a:headEnd type="none" w="med" len="med"/>
                          <a:tailEnd type="none" w="med" len="med"/>
                        </a:ln>
                      </wps:spPr>
                      <wps:bodyPr/>
                    </wps:wsp>
                  </a:graphicData>
                </a:graphic>
              </wp:anchor>
            </w:drawing>
          </mc:Choice>
          <mc:Fallback>
            <w:pict>
              <v:rect id="矩形 170" o:spid="_x0000_s1026" o:spt="1" style="position:absolute;left:0pt;margin-left:4.15pt;margin-top:6.5pt;height:14.25pt;width:39pt;mso-position-horizontal-relative:char;mso-position-vertical-relative:line;z-index:251660288;mso-width-relative:page;mso-height-relative:page;" fillcolor="#E16100" filled="t" stroked="t" coordsize="21600,21600" o:gfxdata="UEsDBAoAAAAAAIdO4kAAAAAAAAAAAAAAAAAEAAAAZHJzL1BLAwQUAAAACACHTuJAAiV8GtUAAAAG&#10;AQAADwAAAGRycy9kb3ducmV2LnhtbE2PwU7DMBBE70j8g7VIXBB10kKahDg9ICFuIFoOPbrxEkfY&#10;6yh22/TvWU5wnJ3R7JtmM3snTjjFIZCCfJGBQOqCGahX8Ll7uS9BxKTJaBcIFVwwwqa9vmp0bcKZ&#10;PvC0Tb3gEoq1VmBTGmspY2fR67gIIxJ7X2HyOrGcemkmfeZy7+Qyywrp9UD8weoRny1239ujV3DX&#10;vy4v+8KunZsr99YV1fvOV0rd3uTZE4iEc/oLwy8+o0PLTIdwJBOFU1CuOMjnFS9iuyxYHxQ85I8g&#10;20b+x29/AFBLAwQUAAAACACHTuJAiHWJUvoBAAAXBAAADgAAAGRycy9lMm9Eb2MueG1srVNLbtsw&#10;EN0X6B0I7mtJdmInguUs4ribog2Q9AA0SVkE+AOHsezTFOiuh+hxil6jQ8q1k7QLL7KRZsiZN/Pe&#10;DOc3O6PJVgZQzja0GpWUSMudUHbT0K+Pqw9XlEBkVjDtrGzoXgK9Wbx/N+99Lceuc1rIQBDEQt37&#10;hnYx+roogHfSMBg5Ly1eti4YFtENm0IE1iO60cW4LKdF74LwwXEJgKfL4ZIeEMM5gK5tFZdLx5+M&#10;tHFADVKziJSgUx7oInfbtpLHL20LMhLdUGQa8xeLoL1O32IxZ/UmMN8pfmiBndPCK06GKYtFj1BL&#10;Fhl5CuofKKN4cODaOOLOFAORrAiyqMpX2jx0zMvMBaUGfxQd3g6Wf97eB6IEbkJ5MaPEMoMz//3t&#10;x6+f30k1ywL1HmqMe/D3AeVKHqCZ2O7aYNIfeZBdFnV/FFXuIuF4eHF9OSlRbo5X1VV5PbtMohen&#10;ZB8gfpTOkGQ0NODMspRs+wniEPo3JNUCp5VYKa2zEzbrWx3IluF876pphZWGlBdh2pIeq49nuRGG&#10;W9vitmBPxiNzsJtc8EUKPEeuVpPZdPI/5NTZkkE3dJARUhirjYoyZKuTTNxZQeLeo7QWHxVN3Rgp&#10;KNES32CycmRkSp8TieJpixqeRpGstRP7PKF8jvuSVT7sdlrI537OPr3nx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JXwa1QAAAAYBAAAPAAAAAAAAAAEAIAAAACIAAABkcnMvZG93bnJldi54bWxQ&#10;SwECFAAUAAAACACHTuJAiHWJUvoBAAAXBAAADgAAAAAAAAABACAAAAAkAQAAZHJzL2Uyb0RvYy54&#10;bWxQSwUGAAAAAAYABgBZAQAAkAU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drawing>
          <wp:inline distT="0" distB="0" distL="0" distR="0">
            <wp:extent cx="495300" cy="114300"/>
            <wp:effectExtent l="0" t="0" r="0" b="0"/>
            <wp:docPr id="1048" name="图片 14"/>
            <wp:cNvGraphicFramePr/>
            <a:graphic xmlns:a="http://schemas.openxmlformats.org/drawingml/2006/main">
              <a:graphicData uri="http://schemas.openxmlformats.org/drawingml/2006/picture">
                <pic:pic xmlns:pic="http://schemas.openxmlformats.org/drawingml/2006/picture">
                  <pic:nvPicPr>
                    <pic:cNvPr id="1048" name="图片 14"/>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 xml:space="preserve">较大风险区域 </w: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snapToGrid w:val="0"/>
          <w:kern w:val="2"/>
          <w:sz w:val="21"/>
          <w:szCs w:val="24"/>
          <w:lang w:val="en-US" w:eastAsia="zh-CN"/>
        </w:rPr>
        <mc:AlternateContent>
          <mc:Choice Requires="wps">
            <w:drawing>
              <wp:anchor distT="0" distB="0" distL="0" distR="0" simplePos="0" relativeHeight="251660288" behindDoc="0" locked="0" layoutInCell="1" allowOverlap="1">
                <wp:simplePos x="0" y="0"/>
                <wp:positionH relativeFrom="character">
                  <wp:posOffset>67945</wp:posOffset>
                </wp:positionH>
                <wp:positionV relativeFrom="line">
                  <wp:posOffset>76200</wp:posOffset>
                </wp:positionV>
                <wp:extent cx="495300" cy="180975"/>
                <wp:effectExtent l="6350" t="6350" r="12700" b="22225"/>
                <wp:wrapNone/>
                <wp:docPr id="1049" name="矩形 171"/>
                <wp:cNvGraphicFramePr/>
                <a:graphic xmlns:a="http://schemas.openxmlformats.org/drawingml/2006/main">
                  <a:graphicData uri="http://schemas.microsoft.com/office/word/2010/wordprocessingShape">
                    <wps:wsp>
                      <wps:cNvSpPr/>
                      <wps:spPr>
                        <a:xfrm>
                          <a:off x="0" y="0"/>
                          <a:ext cx="495300" cy="180975"/>
                        </a:xfrm>
                        <a:prstGeom prst="rect">
                          <a:avLst/>
                        </a:prstGeom>
                        <a:solidFill>
                          <a:srgbClr val="FF0000"/>
                        </a:solidFill>
                        <a:ln w="12700" cap="flat" cmpd="sng">
                          <a:solidFill>
                            <a:srgbClr val="1F3763"/>
                          </a:solidFill>
                          <a:prstDash val="solid"/>
                          <a:miter/>
                          <a:headEnd type="none" w="med" len="med"/>
                          <a:tailEnd type="none" w="med" len="med"/>
                        </a:ln>
                      </wps:spPr>
                      <wps:bodyPr/>
                    </wps:wsp>
                  </a:graphicData>
                </a:graphic>
              </wp:anchor>
            </w:drawing>
          </mc:Choice>
          <mc:Fallback>
            <w:pict>
              <v:rect id="矩形 171" o:spid="_x0000_s1026" o:spt="1" style="position:absolute;left:0pt;margin-left:5.35pt;margin-top:6pt;height:14.25pt;width:39pt;mso-position-horizontal-relative:char;mso-position-vertical-relative:line;z-index:251660288;mso-width-relative:page;mso-height-relative:page;" fillcolor="#FF0000" filled="t" stroked="t" coordsize="21600,21600" o:gfxdata="UEsDBAoAAAAAAIdO4kAAAAAAAAAAAAAAAAAEAAAAZHJzL1BLAwQUAAAACACHTuJAm+ushtUAAAAH&#10;AQAADwAAAGRycy9kb3ducmV2LnhtbE2PzU7DMBCE70i8g7VI3KjdqoU0xOkBCalCPUDgwNGJt05E&#10;vI5s9+/tu5zgtBrNaPabanP2ozhiTEMgDfOZAoHUBTuQ0/D1+fpQgEjZkDVjINRwwQSb+vamMqUN&#10;J/rAY5Od4BJKpdHQ5zyVUqauR2/SLExI7O1D9CazjE7aaE5c7ke5UOpRejMQf+jNhC89dj/NwWt4&#10;o2K/3a3p/XtY2tXWNe1u7aLW93dz9Qwi4zn/heEXn9GhZqY2HMgmMbJWT5zku+BJ7BcF61bDUq1A&#10;1pX8z19fAVBLAwQUAAAACACHTuJAaOzLgvoBAAAXBAAADgAAAGRycy9lMm9Eb2MueG1srVNLbtsw&#10;EN0X6B0I7mtJdhLHguUs6rqbog2Q9gA0SUkE+AOHsezTFOiuh+hxil6jQ8p1Ps3Ci2hBzZDDN/Pe&#10;DJc3e6PJTgZQzja0mpSUSMudULZr6Levm3fXlEBkVjDtrGzoQQK9Wb19sxx8Laeud1rIQBDEQj34&#10;hvYx+roogPfSMJg4Ly0eti4YFtENXSECGxDd6GJallfF4ILwwXEJgLvr8ZAeEcM5gK5tFZdrx++N&#10;tHFEDVKziJSgVx7oKlfbtpLHL20LMhLdUGQa84pJ0N6mtVgtWd0F5nvFjyWwc0p4xskwZTHpCWrN&#10;IiP3Qf0HZRQPDlwbJ9yZYiSSFUEWVflMm7ueeZm5oNTgT6LD68Hyz7vbQJTASSgvFpRYZrDnf77/&#10;/P3rB6nmVRJo8FBj3J2/DUcP0Exs920w6Y88yD6LejiJKveRcNy8WFzOSpSb41F1XS7mlwmzeLjs&#10;A8SP0hmSjIYG7FmWku0+QRxD/4WkXOC0EhuldXZCt32vA9kx7O9mU+J3RH8Spi0ZMPt0ngthOLUt&#10;TgvWZDwyB9vlhE+uwGPkajObX81eQk6VrRn0YwUZIYWx2qgoQ7Z6ycQHK0g8eJTW4qOiqRojBSVa&#10;4htMVo6MTOlzIlE8bVHD1JixFcnaOnHIHcr7OC9Z5eNsp4F87OfbD+95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66yG1QAAAAcBAAAPAAAAAAAAAAEAIAAAACIAAABkcnMvZG93bnJldi54bWxQ&#10;SwECFAAUAAAACACHTuJAaOzLgvoBAAAXBAAADgAAAAAAAAABACAAAAAkAQAAZHJzL2Uyb0RvYy54&#10;bWxQSwUGAAAAAAYABgBZAQAAkAUAAAAA&#10;">
                <v:fill on="t" focussize="0,0"/>
                <v:stroke weight="1pt" color="#1F3763" joinstyle="miter"/>
                <v:imagedata o:title=""/>
                <o:lock v:ext="edit" aspectratio="f"/>
              </v:rect>
            </w:pict>
          </mc:Fallback>
        </mc:AlternateContent>
      </w:r>
      <w:r>
        <w:rPr>
          <w:rFonts w:hint="default" w:ascii="Calibri" w:hAnsi="Calibri" w:eastAsia="宋体" w:cs="Times New Roman"/>
          <w:kern w:val="2"/>
          <w:sz w:val="24"/>
          <w:szCs w:val="24"/>
          <w:lang w:val="en-US" w:eastAsia="zh-CN"/>
        </w:rPr>
        <w:t xml:space="preserve"> </w:t>
      </w:r>
      <w:r>
        <w:rPr>
          <w:rFonts w:hint="default" w:ascii="Calibri" w:hAnsi="Calibri" w:eastAsia="宋体" w:cs="Times New Roman"/>
          <w:kern w:val="2"/>
          <w:sz w:val="24"/>
          <w:szCs w:val="24"/>
          <w:lang w:val="en-US" w:eastAsia="zh-CN"/>
        </w:rPr>
        <w:drawing>
          <wp:inline distT="0" distB="0" distL="0" distR="0">
            <wp:extent cx="495300" cy="114300"/>
            <wp:effectExtent l="0" t="0" r="0" b="0"/>
            <wp:docPr id="1050" name="图片 15"/>
            <wp:cNvGraphicFramePr/>
            <a:graphic xmlns:a="http://schemas.openxmlformats.org/drawingml/2006/main">
              <a:graphicData uri="http://schemas.openxmlformats.org/drawingml/2006/picture">
                <pic:pic xmlns:pic="http://schemas.openxmlformats.org/drawingml/2006/picture">
                  <pic:nvPicPr>
                    <pic:cNvPr id="1050" name="图片 15"/>
                    <pic:cNvPicPr/>
                  </pic:nvPicPr>
                  <pic:blipFill>
                    <a:blip r:embed="rId13" cstate="print"/>
                    <a:srcRect t="-100000" b="100000"/>
                    <a:stretch>
                      <a:fillRect/>
                    </a:stretch>
                  </pic:blipFill>
                  <pic:spPr>
                    <a:xfrm>
                      <a:off x="0" y="0"/>
                      <a:ext cx="495300" cy="114300"/>
                    </a:xfrm>
                    <a:prstGeom prst="rect">
                      <a:avLst/>
                    </a:prstGeom>
                    <a:ln>
                      <a:noFill/>
                    </a:ln>
                  </pic:spPr>
                </pic:pic>
              </a:graphicData>
            </a:graphic>
          </wp:inline>
        </w:drawing>
      </w:r>
      <w:r>
        <w:rPr>
          <w:rFonts w:hint="eastAsia" w:ascii="Calibri" w:hAnsi="宋体" w:eastAsia="宋体" w:cs="宋体"/>
          <w:kern w:val="2"/>
          <w:sz w:val="24"/>
          <w:szCs w:val="24"/>
          <w:lang w:val="en-US" w:eastAsia="zh-CN"/>
        </w:rPr>
        <w:t>重大风险区域</w:t>
      </w:r>
    </w:p>
    <w:p>
      <w:pPr>
        <w:rPr>
          <w:rFonts w:hint="default"/>
          <w:lang w:val="en-US" w:eastAsia="zh-CN"/>
        </w:rPr>
        <w:sectPr>
          <w:pgSz w:w="11905" w:h="16838"/>
          <w:pgMar w:top="2098" w:right="1587" w:bottom="2098" w:left="1587" w:header="851" w:footer="1701" w:gutter="0"/>
          <w:pgNumType w:fmt="decimal"/>
          <w:cols w:space="0" w:num="1"/>
          <w:rtlGutter w:val="0"/>
          <w:docGrid w:type="linesAndChars" w:linePitch="291" w:charSpace="-2457"/>
        </w:sectPr>
      </w:pP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firstLine="0" w:firstLineChars="0"/>
        <w:textAlignment w:val="auto"/>
        <w:rPr>
          <w:rFonts w:hint="default"/>
          <w:b w:val="0"/>
          <w:bCs/>
          <w:sz w:val="40"/>
          <w:szCs w:val="22"/>
          <w:lang w:val="en-US" w:eastAsia="zh-CN"/>
        </w:rPr>
      </w:pPr>
      <w:bookmarkStart w:id="94" w:name="_Toc14343"/>
      <w:r>
        <w:rPr>
          <w:rFonts w:hint="eastAsia"/>
          <w:sz w:val="40"/>
          <w:szCs w:val="22"/>
          <w:lang w:val="en-US" w:eastAsia="zh-CN"/>
        </w:rPr>
        <w:t>附录H：检查清单、隐患清单和整改清单三张清单样式</w:t>
      </w:r>
      <w:bookmarkEnd w:id="94"/>
    </w:p>
    <w:p>
      <w:pPr>
        <w:pStyle w:val="4"/>
        <w:widowControl/>
        <w:numPr>
          <w:ilvl w:val="0"/>
          <w:numId w:val="0"/>
        </w:numPr>
        <w:ind w:left="420" w:leftChars="200" w:firstLine="0"/>
        <w:rPr>
          <w:rFonts w:hint="default" w:ascii="宋体" w:hAnsi="宋体" w:eastAsia="宋体" w:cs="宋体"/>
          <w:szCs w:val="22"/>
          <w:lang w:val="en-US" w:eastAsia="zh-CN"/>
        </w:rPr>
      </w:pPr>
      <w:bookmarkStart w:id="95" w:name="_Toc9068"/>
      <w:r>
        <w:rPr>
          <w:rFonts w:hint="eastAsia" w:ascii="宋体" w:hAnsi="宋体" w:eastAsia="宋体" w:cs="宋体"/>
          <w:szCs w:val="22"/>
          <w:lang w:val="en-US" w:eastAsia="zh-CN"/>
        </w:rPr>
        <w:t>1.泉州市建筑施工领域安全生产检查清单</w:t>
      </w:r>
      <w:bookmarkEnd w:id="95"/>
    </w:p>
    <w:tbl>
      <w:tblPr>
        <w:tblStyle w:val="14"/>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1692"/>
        <w:gridCol w:w="1423"/>
        <w:gridCol w:w="3049"/>
        <w:gridCol w:w="1155"/>
        <w:gridCol w:w="968"/>
        <w:gridCol w:w="1345"/>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382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rPr>
              <w:t>泉州市建筑施工领域安全生产检查清单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038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right"/>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检查时间</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244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企业名称</w:t>
            </w:r>
          </w:p>
        </w:tc>
        <w:tc>
          <w:tcPr>
            <w:tcW w:w="11375"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工程名称</w:t>
            </w:r>
          </w:p>
        </w:tc>
        <w:tc>
          <w:tcPr>
            <w:tcW w:w="113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建筑面积</w:t>
            </w:r>
          </w:p>
        </w:tc>
        <w:tc>
          <w:tcPr>
            <w:tcW w:w="4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3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结构类型</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总计得分</w:t>
            </w:r>
          </w:p>
        </w:tc>
        <w:tc>
          <w:tcPr>
            <w:tcW w:w="113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序号</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检查类别</w:t>
            </w:r>
          </w:p>
        </w:tc>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检查项目</w:t>
            </w:r>
          </w:p>
        </w:tc>
        <w:tc>
          <w:tcPr>
            <w:tcW w:w="3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检查标准要求</w:t>
            </w:r>
          </w:p>
        </w:tc>
        <w:tc>
          <w:tcPr>
            <w:tcW w:w="3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检查结果</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隐患问题描述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是</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否</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不涉及</w:t>
            </w: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安全管理</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参照建筑施工安全检查标准 JGJ59-2011检查表B.1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文明施工</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3</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脚手架</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悬挑式脚手架</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门式钢管脚手架</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碗扣式钢管脚手架</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附着式升降脚手架</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承插型盘扣式钢管支架</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高处作业吊篮</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满堂式脚手架</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4</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基坑工程</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模板支架</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6</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高处作业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7</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施工用电</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8</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物料提升机与施工升降机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物料提升机</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施工升降机</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塔式起重机与起重吊装</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塔式起重机</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起重吊装</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施工机具</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检查人员</w:t>
            </w:r>
          </w:p>
        </w:tc>
        <w:tc>
          <w:tcPr>
            <w:tcW w:w="56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项目负责人</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numPr>
          <w:ilvl w:val="0"/>
          <w:numId w:val="0"/>
        </w:numPr>
        <w:rPr>
          <w:rFonts w:hint="eastAsia" w:ascii="宋体" w:hAnsi="宋体" w:eastAsia="宋体" w:cs="宋体"/>
          <w:b/>
          <w:bCs/>
          <w:sz w:val="44"/>
          <w:szCs w:val="44"/>
          <w:lang w:val="en-US" w:eastAsia="zh-CN"/>
        </w:rPr>
      </w:pPr>
    </w:p>
    <w:p>
      <w:pPr>
        <w:numPr>
          <w:ilvl w:val="0"/>
          <w:numId w:val="0"/>
        </w:numPr>
        <w:rPr>
          <w:rFonts w:hint="eastAsia" w:ascii="宋体" w:hAnsi="宋体" w:eastAsia="宋体" w:cs="宋体"/>
          <w:b/>
          <w:bCs/>
          <w:sz w:val="44"/>
          <w:szCs w:val="44"/>
          <w:lang w:val="en-US" w:eastAsia="zh-CN"/>
        </w:rPr>
      </w:pPr>
    </w:p>
    <w:p>
      <w:pPr>
        <w:numPr>
          <w:ilvl w:val="0"/>
          <w:numId w:val="0"/>
        </w:num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示例：</w:t>
      </w:r>
    </w:p>
    <w:p>
      <w:pPr>
        <w:numPr>
          <w:ilvl w:val="0"/>
          <w:numId w:val="0"/>
        </w:numPr>
        <w:rPr>
          <w:rFonts w:hint="eastAsia" w:ascii="宋体" w:hAnsi="宋体" w:eastAsia="宋体" w:cs="宋体"/>
          <w:b/>
          <w:bCs/>
          <w:sz w:val="44"/>
          <w:szCs w:val="44"/>
          <w:lang w:val="en-US" w:eastAsia="zh-CN"/>
        </w:rPr>
      </w:pPr>
    </w:p>
    <w:tbl>
      <w:tblPr>
        <w:tblStyle w:val="14"/>
        <w:tblW w:w="143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515"/>
        <w:gridCol w:w="1275"/>
        <w:gridCol w:w="2730"/>
        <w:gridCol w:w="776"/>
        <w:gridCol w:w="451"/>
        <w:gridCol w:w="325"/>
        <w:gridCol w:w="776"/>
        <w:gridCol w:w="777"/>
        <w:gridCol w:w="5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4337" w:type="dxa"/>
            <w:gridSpan w:val="10"/>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rPr>
              <w:t>泉州市建筑施工领域安全生产检查清单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9300" w:type="dxa"/>
            <w:gridSpan w:val="9"/>
            <w:shd w:val="clear" w:color="auto" w:fill="auto"/>
            <w:noWrap/>
            <w:vAlign w:val="center"/>
          </w:tcPr>
          <w:p>
            <w:pPr>
              <w:keepNext w:val="0"/>
              <w:keepLines w:val="0"/>
              <w:widowControl/>
              <w:suppressLineNumbers w:val="0"/>
              <w:ind w:left="0" w:leftChars="0" w:firstLine="0" w:firstLineChars="0"/>
              <w:jc w:val="right"/>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检查时间</w:t>
            </w:r>
          </w:p>
        </w:tc>
        <w:tc>
          <w:tcPr>
            <w:tcW w:w="5037" w:type="dxa"/>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2021年12月2日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190"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企业名称</w:t>
            </w:r>
          </w:p>
        </w:tc>
        <w:tc>
          <w:tcPr>
            <w:tcW w:w="12147" w:type="dxa"/>
            <w:gridSpan w:val="8"/>
            <w:shd w:val="clear" w:color="auto" w:fill="auto"/>
            <w:vAlign w:val="center"/>
          </w:tcPr>
          <w:p>
            <w:pPr>
              <w:jc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val="en-US" w:eastAsia="zh-CN"/>
              </w:rPr>
              <w:t>****</w:t>
            </w:r>
            <w:r>
              <w:rPr>
                <w:rFonts w:hint="eastAsia" w:ascii="仿宋_GB2312" w:hAnsi="宋体" w:eastAsia="仿宋_GB2312" w:cs="仿宋_GB2312"/>
                <w:i w:val="0"/>
                <w:iCs w:val="0"/>
                <w:color w:val="000000"/>
                <w:sz w:val="22"/>
                <w:szCs w:val="22"/>
                <w:u w:val="none"/>
                <w:lang w:eastAsia="zh-CN"/>
              </w:rPr>
              <w:t>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190"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工程名称</w:t>
            </w:r>
          </w:p>
        </w:tc>
        <w:tc>
          <w:tcPr>
            <w:tcW w:w="12147" w:type="dxa"/>
            <w:gridSpan w:val="8"/>
            <w:shd w:val="clear" w:color="auto" w:fill="auto"/>
            <w:vAlign w:val="center"/>
          </w:tcPr>
          <w:p>
            <w:pPr>
              <w:jc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val="en-US" w:eastAsia="zh-CN"/>
              </w:rPr>
              <w:t>****</w:t>
            </w:r>
            <w:r>
              <w:rPr>
                <w:rFonts w:hint="eastAsia" w:ascii="仿宋_GB2312" w:hAnsi="宋体" w:eastAsia="仿宋_GB2312" w:cs="仿宋_GB2312"/>
                <w:i w:val="0"/>
                <w:iCs w:val="0"/>
                <w:color w:val="000000"/>
                <w:sz w:val="22"/>
                <w:szCs w:val="22"/>
                <w:u w:val="none"/>
                <w:lang w:eastAsia="zh-CN"/>
              </w:rPr>
              <w:t>医院新院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190"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建筑面积</w:t>
            </w:r>
          </w:p>
        </w:tc>
        <w:tc>
          <w:tcPr>
            <w:tcW w:w="4005" w:type="dxa"/>
            <w:gridSpan w:val="2"/>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3105" w:type="dxa"/>
            <w:gridSpan w:val="5"/>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结构类型</w:t>
            </w:r>
          </w:p>
        </w:tc>
        <w:tc>
          <w:tcPr>
            <w:tcW w:w="5037" w:type="dxa"/>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190"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总计得分</w:t>
            </w:r>
          </w:p>
        </w:tc>
        <w:tc>
          <w:tcPr>
            <w:tcW w:w="12147" w:type="dxa"/>
            <w:gridSpan w:val="8"/>
            <w:shd w:val="clear" w:color="auto" w:fill="auto"/>
            <w:vAlign w:val="center"/>
          </w:tcPr>
          <w:p>
            <w:pPr>
              <w:jc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675" w:type="dxa"/>
            <w:vMerge w:val="restart"/>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序号</w:t>
            </w:r>
          </w:p>
        </w:tc>
        <w:tc>
          <w:tcPr>
            <w:tcW w:w="1515" w:type="dxa"/>
            <w:vMerge w:val="restart"/>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检查类别</w:t>
            </w:r>
          </w:p>
        </w:tc>
        <w:tc>
          <w:tcPr>
            <w:tcW w:w="1275" w:type="dxa"/>
            <w:vMerge w:val="restart"/>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检查项目</w:t>
            </w:r>
          </w:p>
        </w:tc>
        <w:tc>
          <w:tcPr>
            <w:tcW w:w="2730" w:type="dxa"/>
            <w:vMerge w:val="restart"/>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检查标准要求</w:t>
            </w:r>
          </w:p>
        </w:tc>
        <w:tc>
          <w:tcPr>
            <w:tcW w:w="3105" w:type="dxa"/>
            <w:gridSpan w:val="5"/>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检查结果</w:t>
            </w:r>
          </w:p>
        </w:tc>
        <w:tc>
          <w:tcPr>
            <w:tcW w:w="5037"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隐患问题描述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675" w:type="dxa"/>
            <w:vMerge w:val="continue"/>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1515" w:type="dxa"/>
            <w:vMerge w:val="continue"/>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1275" w:type="dxa"/>
            <w:vMerge w:val="continue"/>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2730" w:type="dxa"/>
            <w:vMerge w:val="continue"/>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776"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lang w:eastAsia="zh-CN"/>
              </w:rPr>
            </w:pPr>
            <w:r>
              <w:rPr>
                <w:rFonts w:hint="eastAsia" w:ascii="仿宋_GB2312" w:hAnsi="宋体" w:eastAsia="仿宋_GB2312" w:cs="仿宋_GB2312"/>
                <w:b/>
                <w:bCs/>
                <w:i w:val="0"/>
                <w:iCs w:val="0"/>
                <w:color w:val="000000"/>
                <w:sz w:val="22"/>
                <w:szCs w:val="22"/>
                <w:u w:val="none"/>
                <w:lang w:eastAsia="zh-CN"/>
              </w:rPr>
              <w:t>分项得分</w:t>
            </w:r>
          </w:p>
        </w:tc>
        <w:tc>
          <w:tcPr>
            <w:tcW w:w="776" w:type="dxa"/>
            <w:gridSpan w:val="2"/>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kern w:val="0"/>
                <w:sz w:val="22"/>
                <w:szCs w:val="22"/>
                <w:u w:val="none"/>
                <w:lang w:val="en-US" w:eastAsia="zh-CN"/>
              </w:rPr>
            </w:pPr>
            <w:r>
              <w:rPr>
                <w:rFonts w:hint="eastAsia" w:ascii="仿宋_GB2312" w:hAnsi="宋体" w:eastAsia="仿宋_GB2312" w:cs="仿宋_GB2312"/>
                <w:b/>
                <w:bCs/>
                <w:i w:val="0"/>
                <w:iCs w:val="0"/>
                <w:color w:val="000000"/>
                <w:kern w:val="0"/>
                <w:sz w:val="22"/>
                <w:szCs w:val="22"/>
                <w:u w:val="none"/>
                <w:lang w:val="en-US" w:eastAsia="zh-CN"/>
              </w:rPr>
              <w:t>是</w:t>
            </w:r>
          </w:p>
        </w:tc>
        <w:tc>
          <w:tcPr>
            <w:tcW w:w="776"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否</w:t>
            </w:r>
          </w:p>
        </w:tc>
        <w:tc>
          <w:tcPr>
            <w:tcW w:w="777"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不涉及</w:t>
            </w:r>
          </w:p>
        </w:tc>
        <w:tc>
          <w:tcPr>
            <w:tcW w:w="5037" w:type="dxa"/>
            <w:vMerge w:val="continue"/>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安全管理</w:t>
            </w:r>
          </w:p>
        </w:tc>
        <w:tc>
          <w:tcPr>
            <w:tcW w:w="12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2730" w:type="dxa"/>
            <w:shd w:val="clear" w:color="auto" w:fill="auto"/>
            <w:vAlign w:val="center"/>
          </w:tcPr>
          <w:p>
            <w:pPr>
              <w:keepNext w:val="0"/>
              <w:keepLines w:val="0"/>
              <w:widowControl/>
              <w:suppressLineNumbers w:val="0"/>
              <w:ind w:left="0" w:leftChars="0" w:firstLine="0" w:firstLineChars="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参照建筑施工安全检查标准 JGJ59-2011检查表B.1</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8.0</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ind w:left="0" w:leftChars="0"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1.正在搭设3#楼10层外架的***等3名架子工未持操作证上岗，违反GB51210-2016第11.1.3条。</w:t>
            </w:r>
          </w:p>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宋体" w:hAnsi="宋体" w:eastAsia="宋体" w:cs="宋体"/>
                <w:i w:val="0"/>
                <w:iCs w:val="0"/>
                <w:color w:val="000000"/>
                <w:sz w:val="18"/>
                <w:szCs w:val="18"/>
                <w:u w:val="none"/>
                <w:lang w:val="en-US" w:eastAsia="zh-CN"/>
              </w:rPr>
              <w:t>2.正在搭设3#楼10层外架的***等3名架子工未接受安全技术交底（查无相应签字记录），违反GB51210-2016第9.0.2条。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文明施工</w:t>
            </w:r>
          </w:p>
        </w:tc>
        <w:tc>
          <w:tcPr>
            <w:tcW w:w="12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参照表B.2</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13.6</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eastAsia" w:ascii="宋体" w:hAnsi="宋体" w:eastAsia="宋体" w:cs="宋体"/>
                <w:i w:val="0"/>
                <w:iCs w:val="0"/>
                <w:color w:val="000000"/>
                <w:sz w:val="18"/>
                <w:szCs w:val="18"/>
                <w:u w:val="none"/>
                <w:lang w:val="en-US" w:eastAsia="zh-CN"/>
              </w:rPr>
              <w:t>1.3#楼底层料场处工字钢、脚手板、盘扣式杆件未分类有序堆放，违反GB51210-2016第8.2.8条。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675" w:type="dxa"/>
            <w:vMerge w:val="restart"/>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3</w:t>
            </w:r>
          </w:p>
        </w:tc>
        <w:tc>
          <w:tcPr>
            <w:tcW w:w="1515" w:type="dxa"/>
            <w:vMerge w:val="restart"/>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脚手架</w:t>
            </w:r>
          </w:p>
        </w:tc>
        <w:tc>
          <w:tcPr>
            <w:tcW w:w="12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rPr>
              <w:t>悬挑式脚手架</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rPr>
              <w:t>参照表B.4</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8.2</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ind w:left="0" w:leftChars="0"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1.</w:t>
            </w:r>
            <w:r>
              <w:rPr>
                <w:rFonts w:hint="eastAsia" w:ascii="宋体" w:hAnsi="宋体" w:eastAsia="宋体" w:cs="宋体"/>
                <w:i w:val="0"/>
                <w:iCs w:val="0"/>
                <w:color w:val="000000"/>
                <w:sz w:val="18"/>
                <w:szCs w:val="18"/>
                <w:u w:val="none"/>
                <w:lang w:eastAsia="zh-CN"/>
              </w:rPr>
              <w:t>专项施工方案未盖项目总监执业印章，违反《危险性较大分部分项工程安全管理规定》第十一条的规定。</w:t>
            </w:r>
          </w:p>
          <w:p>
            <w:pPr>
              <w:ind w:left="0" w:leftChars="0"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2.3#楼8层1轴交A轴处转角架体2处悬挑工字钢的规格不符合要求（腰厚度小于6mm），违反GB51210-2016第4.0.2条。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675" w:type="dxa"/>
            <w:vMerge w:val="continue"/>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515" w:type="dxa"/>
            <w:vMerge w:val="continue"/>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2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承插型盘扣式钢管支架</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参照表B.8</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8.1</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ind w:left="0" w:leftChars="0"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2.3#楼1轴交A轴处转角架体8-10层未按方案和规范要求设置斜撑杆或剪刀撑杆，违反GB51210-2016第8.2.4条。</w:t>
            </w:r>
          </w:p>
          <w:p>
            <w:pPr>
              <w:ind w:left="0" w:leftChars="0"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3.3#楼10层1轴交A-C轴处架体连墙件之上的悬臂高度超过2步，违反GB51210-2016第8.2.2条。</w:t>
            </w:r>
          </w:p>
          <w:p>
            <w:pPr>
              <w:ind w:left="0" w:leftChars="0"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4.3#楼10层1轴交A-C轴处作业层未满铺脚手板，3#楼10层A轴交1-10轴作业层边缘与建筑物间隙大于150mm，未采取防护措施，违反GB51210-2016第8.2.8条。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4</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基坑工程</w:t>
            </w:r>
          </w:p>
        </w:tc>
        <w:tc>
          <w:tcPr>
            <w:tcW w:w="12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参照表B.11</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w:t>
            </w:r>
          </w:p>
        </w:tc>
        <w:tc>
          <w:tcPr>
            <w:tcW w:w="776" w:type="dxa"/>
            <w:gridSpan w:val="2"/>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503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模板支架</w:t>
            </w:r>
          </w:p>
        </w:tc>
        <w:tc>
          <w:tcPr>
            <w:tcW w:w="12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参照表B.12</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8.3</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6</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高处作业</w:t>
            </w:r>
          </w:p>
        </w:tc>
        <w:tc>
          <w:tcPr>
            <w:tcW w:w="12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参照表B.13</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8.0</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7</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施工用电</w:t>
            </w:r>
          </w:p>
        </w:tc>
        <w:tc>
          <w:tcPr>
            <w:tcW w:w="12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参照表B.14</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9.2</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75" w:type="dxa"/>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8</w:t>
            </w:r>
          </w:p>
        </w:tc>
        <w:tc>
          <w:tcPr>
            <w:tcW w:w="1515" w:type="dxa"/>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物料提升机与施工升降机</w:t>
            </w:r>
          </w:p>
        </w:tc>
        <w:tc>
          <w:tcPr>
            <w:tcW w:w="12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施工升降机</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参照表B.16</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9.2</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塔式起重机与起重吊装</w:t>
            </w:r>
          </w:p>
        </w:tc>
        <w:tc>
          <w:tcPr>
            <w:tcW w:w="12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塔式起重机</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参照表B.17</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8.8</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1.使用塔式起重机吊运盘扣短杆件，使用不合格吊具，违反GJG196-2010第6.1.1条。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15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施工机具</w:t>
            </w:r>
          </w:p>
        </w:tc>
        <w:tc>
          <w:tcPr>
            <w:tcW w:w="12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273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参照表B.19</w:t>
            </w:r>
          </w:p>
        </w:tc>
        <w:tc>
          <w:tcPr>
            <w:tcW w:w="776"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4.4</w:t>
            </w:r>
          </w:p>
        </w:tc>
        <w:tc>
          <w:tcPr>
            <w:tcW w:w="776" w:type="dxa"/>
            <w:gridSpan w:val="2"/>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1"/>
                <w:szCs w:val="21"/>
                <w:u w:val="none"/>
              </w:rPr>
            </w:pPr>
            <w:r>
              <w:rPr>
                <w:rFonts w:hint="default" w:ascii="Arial" w:hAnsi="Arial" w:eastAsia="仿宋_GB2312" w:cs="Arial"/>
                <w:i w:val="0"/>
                <w:iCs w:val="0"/>
                <w:color w:val="000000"/>
                <w:sz w:val="21"/>
                <w:szCs w:val="21"/>
                <w:u w:val="none"/>
              </w:rPr>
              <w:t>√</w:t>
            </w:r>
          </w:p>
        </w:tc>
        <w:tc>
          <w:tcPr>
            <w:tcW w:w="776"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777" w:type="dxa"/>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5037" w:type="dxa"/>
            <w:shd w:val="clear" w:color="auto" w:fill="auto"/>
            <w:vAlign w:val="center"/>
          </w:tcPr>
          <w:p>
            <w:pPr>
              <w:ind w:left="0" w:leftChars="0" w:firstLine="0" w:firstLineChars="0"/>
              <w:jc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1.使用叉车运输盘扣式杆件，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190"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检查人员</w:t>
            </w:r>
          </w:p>
        </w:tc>
        <w:tc>
          <w:tcPr>
            <w:tcW w:w="5232" w:type="dxa"/>
            <w:gridSpan w:val="4"/>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78" w:type="dxa"/>
            <w:gridSpan w:val="3"/>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项目负责人</w:t>
            </w:r>
          </w:p>
        </w:tc>
        <w:tc>
          <w:tcPr>
            <w:tcW w:w="5037" w:type="dxa"/>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numPr>
          <w:ilvl w:val="0"/>
          <w:numId w:val="0"/>
        </w:numPr>
        <w:rPr>
          <w:rFonts w:hint="eastAsia" w:ascii="宋体" w:hAnsi="宋体" w:eastAsia="宋体" w:cs="宋体"/>
          <w:b/>
          <w:bCs/>
          <w:sz w:val="44"/>
          <w:szCs w:val="44"/>
          <w:lang w:val="en-US" w:eastAsia="zh-CN"/>
        </w:rPr>
      </w:pPr>
    </w:p>
    <w:p/>
    <w:p/>
    <w:p>
      <w:pPr>
        <w:jc w:val="center"/>
        <w:rPr>
          <w:rFonts w:hint="eastAsia" w:ascii="方正小标宋简体" w:hAnsi="方正小标宋简体" w:eastAsia="方正小标宋简体" w:cs="方正小标宋简体"/>
          <w:i w:val="0"/>
          <w:iCs w:val="0"/>
          <w:color w:val="000000"/>
          <w:kern w:val="0"/>
          <w:sz w:val="36"/>
          <w:szCs w:val="36"/>
          <w:u w:val="none"/>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4"/>
        <w:widowControl/>
        <w:numPr>
          <w:ilvl w:val="0"/>
          <w:numId w:val="0"/>
        </w:numPr>
        <w:ind w:left="420" w:leftChars="200" w:firstLine="0"/>
        <w:rPr>
          <w:rFonts w:hint="eastAsia" w:ascii="宋体" w:hAnsi="宋体" w:eastAsia="宋体" w:cs="宋体"/>
          <w:szCs w:val="22"/>
          <w:lang w:val="en-US" w:eastAsia="zh-CN"/>
        </w:rPr>
      </w:pPr>
      <w:bookmarkStart w:id="96" w:name="_Toc32365"/>
      <w:r>
        <w:rPr>
          <w:rFonts w:hint="eastAsia" w:ascii="宋体" w:hAnsi="宋体" w:eastAsia="宋体" w:cs="宋体"/>
          <w:szCs w:val="22"/>
          <w:lang w:val="en-US" w:eastAsia="zh-CN"/>
        </w:rPr>
        <w:t>2.泉州市建筑施工领域安全生产隐患清单</w:t>
      </w:r>
      <w:bookmarkEnd w:id="96"/>
    </w:p>
    <w:p>
      <w:r>
        <w:rPr>
          <w:rFonts w:hint="eastAsia"/>
          <w:lang w:eastAsia="zh-CN"/>
        </w:rPr>
        <w:t>填报单位：</w:t>
      </w:r>
      <w:r>
        <w:rPr>
          <w:rFonts w:hint="eastAsia"/>
          <w:lang w:val="en-US" w:eastAsia="zh-CN"/>
        </w:rPr>
        <w:t xml:space="preserve">                           </w:t>
      </w:r>
      <w:r>
        <w:rPr>
          <w:rFonts w:hint="eastAsia"/>
          <w:lang w:eastAsia="zh-CN"/>
        </w:rPr>
        <w:t>填表人：</w:t>
      </w:r>
      <w:r>
        <w:rPr>
          <w:rFonts w:hint="eastAsia"/>
          <w:lang w:val="en-US" w:eastAsia="zh-CN"/>
        </w:rPr>
        <w:t xml:space="preserve">                   </w:t>
      </w:r>
      <w:r>
        <w:rPr>
          <w:rFonts w:hint="eastAsia"/>
          <w:lang w:eastAsia="zh-CN"/>
        </w:rPr>
        <w:t>联系电话：</w:t>
      </w:r>
      <w:r>
        <w:rPr>
          <w:rFonts w:hint="eastAsia"/>
          <w:lang w:val="en-US" w:eastAsia="zh-CN"/>
        </w:rPr>
        <w:t xml:space="preserve">                  </w:t>
      </w:r>
      <w:r>
        <w:rPr>
          <w:rFonts w:hint="eastAsia"/>
          <w:lang w:eastAsia="zh-CN"/>
        </w:rPr>
        <w:t>填报时间：</w:t>
      </w:r>
    </w:p>
    <w:tbl>
      <w:tblPr>
        <w:tblStyle w:val="14"/>
        <w:tblW w:w="14357"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7"/>
        <w:gridCol w:w="1591"/>
        <w:gridCol w:w="1800"/>
        <w:gridCol w:w="1700"/>
        <w:gridCol w:w="3481"/>
        <w:gridCol w:w="1642"/>
        <w:gridCol w:w="1856"/>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tblCellSpacing w:w="0" w:type="dxa"/>
        </w:trPr>
        <w:tc>
          <w:tcPr>
            <w:tcW w:w="977" w:type="dxa"/>
            <w:tcBorders>
              <w:top w:val="single" w:color="auto" w:sz="2" w:space="0"/>
              <w:left w:val="single" w:color="000000" w:sz="8"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序号</w:t>
            </w:r>
          </w:p>
        </w:tc>
        <w:tc>
          <w:tcPr>
            <w:tcW w:w="159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行业（领域）</w:t>
            </w:r>
          </w:p>
        </w:tc>
        <w:tc>
          <w:tcPr>
            <w:tcW w:w="18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企业名称</w:t>
            </w:r>
          </w:p>
        </w:tc>
        <w:tc>
          <w:tcPr>
            <w:tcW w:w="17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工程名称</w:t>
            </w:r>
          </w:p>
        </w:tc>
        <w:tc>
          <w:tcPr>
            <w:tcW w:w="348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隐患问题描述</w:t>
            </w:r>
          </w:p>
        </w:tc>
        <w:tc>
          <w:tcPr>
            <w:tcW w:w="1642"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检查日期</w:t>
            </w:r>
          </w:p>
        </w:tc>
        <w:tc>
          <w:tcPr>
            <w:tcW w:w="1856"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检查单位</w:t>
            </w:r>
          </w:p>
        </w:tc>
        <w:tc>
          <w:tcPr>
            <w:tcW w:w="131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trPr>
        <w:tc>
          <w:tcPr>
            <w:tcW w:w="977" w:type="dxa"/>
            <w:tcBorders>
              <w:top w:val="single" w:color="auto" w:sz="2" w:space="0"/>
              <w:left w:val="single" w:color="auto" w:sz="4"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1</w:t>
            </w:r>
          </w:p>
        </w:tc>
        <w:tc>
          <w:tcPr>
            <w:tcW w:w="159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8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7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348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642"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856"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31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9" w:hRule="atLeast"/>
          <w:tblCellSpacing w:w="0" w:type="dxa"/>
        </w:trPr>
        <w:tc>
          <w:tcPr>
            <w:tcW w:w="977" w:type="dxa"/>
            <w:tcBorders>
              <w:top w:val="single" w:color="auto" w:sz="2" w:space="0"/>
              <w:left w:val="single" w:color="auto" w:sz="4"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2</w:t>
            </w:r>
          </w:p>
        </w:tc>
        <w:tc>
          <w:tcPr>
            <w:tcW w:w="159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8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7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348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642"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856"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31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9" w:hRule="atLeast"/>
          <w:tblCellSpacing w:w="0" w:type="dxa"/>
        </w:trPr>
        <w:tc>
          <w:tcPr>
            <w:tcW w:w="977" w:type="dxa"/>
            <w:tcBorders>
              <w:top w:val="single" w:color="auto" w:sz="2" w:space="0"/>
              <w:left w:val="single" w:color="auto" w:sz="4"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rPr>
            </w:pPr>
            <w:r>
              <w:rPr>
                <w:rFonts w:hint="eastAsia" w:ascii="宋体" w:hAnsi="宋体" w:eastAsia="宋体" w:cs="宋体"/>
                <w:b w:val="0"/>
                <w:bCs w:val="0"/>
                <w:color w:val="000000"/>
                <w:sz w:val="24"/>
                <w:szCs w:val="24"/>
              </w:rPr>
              <w:t>3</w:t>
            </w:r>
          </w:p>
        </w:tc>
        <w:tc>
          <w:tcPr>
            <w:tcW w:w="159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8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70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3481"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642"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856"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c>
          <w:tcPr>
            <w:tcW w:w="1310" w:type="dxa"/>
            <w:tcBorders>
              <w:top w:val="single" w:color="auto" w:sz="2" w:space="0"/>
              <w:left w:val="single" w:color="auto" w:sz="2" w:space="0"/>
              <w:bottom w:val="single" w:color="auto" w:sz="2" w:space="0"/>
              <w:right w:val="single" w:color="auto" w:sz="2" w:space="0"/>
            </w:tcBorders>
            <w:shd w:val="clear" w:color="auto" w:fill="FFFFFF"/>
            <w:tcMar>
              <w:left w:w="108" w:type="dxa"/>
              <w:right w:w="108" w:type="dxa"/>
            </w:tcMar>
            <w:vAlign w:val="center"/>
          </w:tcPr>
          <w:p>
            <w:pPr>
              <w:pStyle w:val="13"/>
              <w:keepNext w:val="0"/>
              <w:keepLines w:val="0"/>
              <w:widowControl/>
              <w:suppressLineNumbers w:val="0"/>
              <w:jc w:val="center"/>
              <w:rPr>
                <w:rFonts w:hint="eastAsia" w:ascii="宋体" w:hAnsi="宋体" w:eastAsia="宋体" w:cs="宋体"/>
                <w:b w:val="0"/>
                <w:bCs w:val="0"/>
                <w:color w:val="000000"/>
              </w:rPr>
            </w:pPr>
          </w:p>
        </w:tc>
      </w:tr>
    </w:tbl>
    <w:p/>
    <w:p>
      <w:pPr>
        <w:jc w:val="center"/>
        <w:rPr>
          <w:rFonts w:hint="eastAsia" w:ascii="方正小标宋简体" w:hAnsi="方正小标宋简体" w:eastAsia="方正小标宋简体" w:cs="方正小标宋简体"/>
          <w:i w:val="0"/>
          <w:iCs w:val="0"/>
          <w:color w:val="000000"/>
          <w:kern w:val="0"/>
          <w:sz w:val="36"/>
          <w:szCs w:val="36"/>
          <w:u w:val="none"/>
          <w:lang w:val="en-US" w:eastAsia="zh-CN"/>
        </w:rPr>
      </w:pPr>
    </w:p>
    <w:p>
      <w:pPr>
        <w:jc w:val="center"/>
        <w:rPr>
          <w:rFonts w:hint="eastAsia" w:ascii="方正小标宋简体" w:hAnsi="方正小标宋简体" w:eastAsia="方正小标宋简体" w:cs="方正小标宋简体"/>
          <w:i w:val="0"/>
          <w:iCs w:val="0"/>
          <w:color w:val="000000"/>
          <w:kern w:val="0"/>
          <w:sz w:val="36"/>
          <w:szCs w:val="36"/>
          <w:u w:val="none"/>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4"/>
        <w:widowControl/>
        <w:numPr>
          <w:ilvl w:val="0"/>
          <w:numId w:val="0"/>
        </w:numPr>
        <w:ind w:left="420" w:leftChars="200" w:firstLine="0"/>
        <w:rPr>
          <w:rFonts w:hint="eastAsia" w:ascii="宋体" w:hAnsi="宋体" w:eastAsia="宋体" w:cs="宋体"/>
          <w:szCs w:val="22"/>
          <w:lang w:val="en-US" w:eastAsia="zh-CN"/>
        </w:rPr>
      </w:pPr>
      <w:bookmarkStart w:id="97" w:name="_Toc3916"/>
      <w:r>
        <w:rPr>
          <w:rFonts w:hint="eastAsia" w:ascii="宋体" w:hAnsi="宋体" w:eastAsia="宋体" w:cs="宋体"/>
          <w:szCs w:val="22"/>
          <w:lang w:val="en-US" w:eastAsia="zh-CN"/>
        </w:rPr>
        <w:t>3.泉州市建筑施工领域安全生产整改清单</w:t>
      </w:r>
      <w:bookmarkEnd w:id="97"/>
    </w:p>
    <w:p>
      <w:pPr>
        <w:rPr>
          <w:rFonts w:hint="eastAsia" w:eastAsia="宋体"/>
          <w:lang w:eastAsia="zh-CN"/>
        </w:rPr>
      </w:pPr>
      <w:r>
        <w:rPr>
          <w:rFonts w:hint="eastAsia"/>
          <w:lang w:eastAsia="zh-CN"/>
        </w:rPr>
        <w:t>填报单位：</w:t>
      </w:r>
      <w:r>
        <w:rPr>
          <w:rFonts w:hint="eastAsia"/>
          <w:lang w:val="en-US" w:eastAsia="zh-CN"/>
        </w:rPr>
        <w:t xml:space="preserve">                           </w:t>
      </w:r>
      <w:r>
        <w:rPr>
          <w:rFonts w:hint="eastAsia"/>
          <w:lang w:eastAsia="zh-CN"/>
        </w:rPr>
        <w:t>填表人：</w:t>
      </w:r>
      <w:r>
        <w:rPr>
          <w:rFonts w:hint="eastAsia"/>
          <w:lang w:val="en-US" w:eastAsia="zh-CN"/>
        </w:rPr>
        <w:t xml:space="preserve">                   </w:t>
      </w:r>
      <w:r>
        <w:rPr>
          <w:rFonts w:hint="eastAsia"/>
          <w:lang w:eastAsia="zh-CN"/>
        </w:rPr>
        <w:t>联系电话：</w:t>
      </w:r>
      <w:r>
        <w:rPr>
          <w:rFonts w:hint="eastAsia"/>
          <w:lang w:val="en-US" w:eastAsia="zh-CN"/>
        </w:rPr>
        <w:t xml:space="preserve">                  </w:t>
      </w:r>
      <w:r>
        <w:rPr>
          <w:rFonts w:hint="eastAsia"/>
          <w:lang w:eastAsia="zh-CN"/>
        </w:rPr>
        <w:t>填报时间：</w:t>
      </w:r>
    </w:p>
    <w:tbl>
      <w:tblPr>
        <w:tblStyle w:val="14"/>
        <w:tblW w:w="14178"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00"/>
        <w:gridCol w:w="914"/>
        <w:gridCol w:w="1226"/>
        <w:gridCol w:w="1840"/>
        <w:gridCol w:w="1788"/>
        <w:gridCol w:w="1346"/>
        <w:gridCol w:w="1521"/>
        <w:gridCol w:w="1521"/>
        <w:gridCol w:w="1074"/>
        <w:gridCol w:w="1074"/>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blCellSpacing w:w="0" w:type="dxa"/>
        </w:trPr>
        <w:tc>
          <w:tcPr>
            <w:tcW w:w="80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序号</w:t>
            </w:r>
          </w:p>
        </w:tc>
        <w:tc>
          <w:tcPr>
            <w:tcW w:w="91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行业（领域）</w:t>
            </w:r>
          </w:p>
        </w:tc>
        <w:tc>
          <w:tcPr>
            <w:tcW w:w="122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企业名称</w:t>
            </w:r>
          </w:p>
        </w:tc>
        <w:tc>
          <w:tcPr>
            <w:tcW w:w="184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工程名称</w:t>
            </w:r>
          </w:p>
        </w:tc>
        <w:tc>
          <w:tcPr>
            <w:tcW w:w="1788"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隐患问题描述</w:t>
            </w:r>
          </w:p>
        </w:tc>
        <w:tc>
          <w:tcPr>
            <w:tcW w:w="134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整改措施</w:t>
            </w: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整改单位</w:t>
            </w: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计划整改时限</w:t>
            </w: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实际整改时间</w:t>
            </w: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整改进展情况</w:t>
            </w: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trPr>
        <w:tc>
          <w:tcPr>
            <w:tcW w:w="80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1</w:t>
            </w:r>
          </w:p>
        </w:tc>
        <w:tc>
          <w:tcPr>
            <w:tcW w:w="91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22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84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788"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34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trPr>
        <w:tc>
          <w:tcPr>
            <w:tcW w:w="80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2</w:t>
            </w:r>
          </w:p>
        </w:tc>
        <w:tc>
          <w:tcPr>
            <w:tcW w:w="91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22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84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788"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34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trPr>
        <w:tc>
          <w:tcPr>
            <w:tcW w:w="80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default" w:ascii="宋体" w:hAnsi="宋体" w:eastAsia="宋体" w:cs="宋体"/>
                <w:b w:val="0"/>
                <w:bCs w:val="0"/>
                <w:color w:val="000000"/>
                <w:sz w:val="24"/>
                <w:szCs w:val="24"/>
              </w:rPr>
              <w:t>3</w:t>
            </w:r>
          </w:p>
        </w:tc>
        <w:tc>
          <w:tcPr>
            <w:tcW w:w="91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22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840"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788"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346"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52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p>
        </w:tc>
        <w:tc>
          <w:tcPr>
            <w:tcW w:w="1074"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13"/>
              <w:keepNext w:val="0"/>
              <w:keepLines w:val="0"/>
              <w:widowControl/>
              <w:suppressLineNumbers w:val="0"/>
              <w:ind w:left="0" w:leftChars="0" w:firstLine="0" w:firstLineChars="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w:t>
            </w:r>
          </w:p>
        </w:tc>
      </w:tr>
    </w:tbl>
    <w:p/>
    <w:p/>
    <w:p>
      <w:pPr>
        <w:pStyle w:val="2"/>
        <w:rPr>
          <w:rFonts w:hint="default"/>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99"/>
  <w:drawingGridVerticalSpacing w:val="14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48B5698"/>
    <w:rsid w:val="4077509E"/>
    <w:rsid w:val="6D6D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200" w:firstLineChars="20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Calibri" w:hAnsi="Calibri"/>
      <w:b/>
      <w:kern w:val="44"/>
      <w:sz w:val="36"/>
    </w:rPr>
  </w:style>
  <w:style w:type="paragraph" w:styleId="4">
    <w:name w:val="heading 2"/>
    <w:basedOn w:val="1"/>
    <w:next w:val="1"/>
    <w:qFormat/>
    <w:uiPriority w:val="0"/>
    <w:pPr>
      <w:keepNext/>
      <w:keepLines/>
      <w:spacing w:before="200" w:after="200" w:line="360" w:lineRule="auto"/>
      <w:outlineLvl w:val="1"/>
    </w:pPr>
    <w:rPr>
      <w:rFonts w:ascii="Arial" w:hAnsi="Arial" w:eastAsia="宋体"/>
      <w:b/>
      <w:sz w:val="30"/>
    </w:rPr>
  </w:style>
  <w:style w:type="paragraph" w:styleId="5">
    <w:name w:val="heading 3"/>
    <w:basedOn w:val="1"/>
    <w:next w:val="1"/>
    <w:qFormat/>
    <w:uiPriority w:val="0"/>
    <w:pPr>
      <w:keepNext/>
      <w:keepLines/>
      <w:spacing w:before="260" w:after="260" w:line="360" w:lineRule="auto"/>
      <w:ind w:firstLine="0" w:firstLineChars="0"/>
      <w:outlineLvl w:val="2"/>
    </w:pPr>
    <w:rPr>
      <w:rFonts w:eastAsia="宋体"/>
      <w:b/>
      <w:sz w:val="28"/>
    </w:rPr>
  </w:style>
  <w:style w:type="character" w:default="1" w:styleId="16">
    <w:name w:val="Default Paragraph Font"/>
    <w:qFormat/>
    <w:uiPriority w:val="1"/>
  </w:style>
  <w:style w:type="table" w:default="1" w:styleId="14">
    <w:name w:val="Normal Table"/>
    <w:uiPriority w:val="99"/>
    <w:tblPr>
      <w:tblCellMar>
        <w:top w:w="0" w:type="dxa"/>
        <w:left w:w="108" w:type="dxa"/>
        <w:bottom w:w="0" w:type="dxa"/>
        <w:right w:w="108" w:type="dxa"/>
      </w:tblCellMar>
    </w:tblPr>
  </w:style>
  <w:style w:type="paragraph" w:styleId="2">
    <w:name w:val="Body Text"/>
    <w:basedOn w:val="1"/>
    <w:qFormat/>
    <w:uiPriority w:val="1"/>
    <w:rPr>
      <w:sz w:val="20"/>
      <w:szCs w:val="20"/>
    </w:rPr>
  </w:style>
  <w:style w:type="paragraph" w:styleId="6">
    <w:name w:val="annotation text"/>
    <w:basedOn w:val="1"/>
    <w:link w:val="21"/>
    <w:uiPriority w:val="0"/>
    <w:pPr>
      <w:jc w:val="left"/>
    </w:pPr>
  </w:style>
  <w:style w:type="paragraph" w:styleId="7">
    <w:name w:val="toc 3"/>
    <w:basedOn w:val="1"/>
    <w:next w:val="1"/>
    <w:qFormat/>
    <w:uiPriority w:val="39"/>
    <w:pPr>
      <w:ind w:left="840" w:leftChars="400"/>
    </w:pPr>
  </w:style>
  <w:style w:type="paragraph" w:styleId="8">
    <w:name w:val="Balloon Text"/>
    <w:basedOn w:val="1"/>
    <w:qFormat/>
    <w:uiPriority w:val="0"/>
    <w:rPr>
      <w:rFonts w:ascii="Calibri" w:hAnsi="Calibri" w:cs="Calibri"/>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99"/>
    <w:rPr>
      <w:color w:val="0563C1"/>
      <w:u w:val="single"/>
    </w:rPr>
  </w:style>
  <w:style w:type="character" w:customStyle="1" w:styleId="18">
    <w:name w:val="页眉 字符"/>
    <w:basedOn w:val="16"/>
    <w:link w:val="10"/>
    <w:qFormat/>
    <w:uiPriority w:val="0"/>
    <w:rPr>
      <w:rFonts w:ascii="Calibri" w:hAnsi="Calibri" w:eastAsia="宋体" w:cs="宋体"/>
      <w:kern w:val="2"/>
      <w:sz w:val="18"/>
      <w:szCs w:val="18"/>
    </w:rPr>
  </w:style>
  <w:style w:type="character" w:customStyle="1" w:styleId="19">
    <w:name w:val="页脚 字符"/>
    <w:basedOn w:val="16"/>
    <w:link w:val="9"/>
    <w:qFormat/>
    <w:uiPriority w:val="0"/>
    <w:rPr>
      <w:rFonts w:ascii="Calibri" w:hAnsi="Calibri" w:eastAsia="宋体" w:cs="宋体"/>
      <w:kern w:val="2"/>
      <w:sz w:val="18"/>
      <w:szCs w:val="18"/>
    </w:rPr>
  </w:style>
  <w:style w:type="paragraph" w:customStyle="1" w:styleId="20">
    <w:name w:val="TOC Heading_1dbb3310-ed79-41c0-802e-f3b03bcd93e1"/>
    <w:basedOn w:val="3"/>
    <w:next w:val="1"/>
    <w:qFormat/>
    <w:uiPriority w:val="39"/>
    <w:pPr>
      <w:widowControl/>
      <w:spacing w:before="240" w:after="0" w:line="259" w:lineRule="auto"/>
      <w:jc w:val="left"/>
      <w:outlineLvl w:val="9"/>
    </w:pPr>
    <w:rPr>
      <w:rFonts w:ascii="Calibri Light" w:hAnsi="Calibri Light" w:eastAsia="宋体" w:cs="宋体"/>
      <w:b w:val="0"/>
      <w:color w:val="2E75B6"/>
      <w:kern w:val="0"/>
      <w:sz w:val="32"/>
      <w:szCs w:val="32"/>
    </w:rPr>
  </w:style>
  <w:style w:type="character" w:customStyle="1" w:styleId="21">
    <w:name w:val="批注文字 字符"/>
    <w:basedOn w:val="16"/>
    <w:link w:val="6"/>
    <w:qFormat/>
    <w:uiPriority w:val="0"/>
    <w:rPr>
      <w:rFonts w:ascii="Calibri" w:hAnsi="Calibri" w:eastAsia="宋体"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6.emf"/><Relationship Id="rId15" Type="http://schemas.openxmlformats.org/officeDocument/2006/relationships/image" Target="media/image5.wmf"/><Relationship Id="rId14" Type="http://schemas.openxmlformats.org/officeDocument/2006/relationships/image" Target="media/image4.emf"/><Relationship Id="rId13" Type="http://schemas.openxmlformats.org/officeDocument/2006/relationships/image" Target="media/image3.wmf"/><Relationship Id="rId12" Type="http://schemas.openxmlformats.org/officeDocument/2006/relationships/image" Target="media/image2.em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E3CC0-0024-4B29-88DA-D767C70CF4B4}">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21651</Words>
  <Characters>23607</Characters>
  <Paragraphs>1402</Paragraphs>
  <TotalTime>21</TotalTime>
  <ScaleCrop>false</ScaleCrop>
  <LinksUpToDate>false</LinksUpToDate>
  <CharactersWithSpaces>24100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2021-12-29T03:28:00Z</dcterms:created>
  <dc:creator>Administrator</dc:creator>
  <cp:lastModifiedBy>812417047qqcom</cp:lastModifiedBy>
  <cp:lastPrinted>2022-01-04T03:28:50Z</cp:lastPrinted>
  <dcterms:modified xsi:type="dcterms:W3CDTF">2022-01-04T03:34:22Z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46AF499C911C47CBA59E0F30090192E8</vt:lpwstr>
  </property>
</Properties>
</file>